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C198F" w14:textId="77777777" w:rsidR="006018C2" w:rsidRPr="005B265A" w:rsidRDefault="008C32B1" w:rsidP="006018C2">
      <w:pPr>
        <w:pStyle w:val="berschrift1"/>
        <w:rPr>
          <w:lang w:val="en-US"/>
        </w:rPr>
      </w:pPr>
      <w:r w:rsidRPr="005B265A">
        <w:rPr>
          <w:lang w:val="en-US"/>
        </w:rPr>
        <w:t xml:space="preserve">Groundbreaking innovation </w:t>
      </w:r>
    </w:p>
    <w:p w14:paraId="655D3287" w14:textId="49AD7F2B" w:rsidR="006018C2" w:rsidRPr="008C32B1" w:rsidRDefault="008C32B1" w:rsidP="006018C2">
      <w:pPr>
        <w:pStyle w:val="berschrift2"/>
        <w:rPr>
          <w:lang w:val="en-US"/>
        </w:rPr>
      </w:pPr>
      <w:proofErr w:type="spellStart"/>
      <w:r w:rsidRPr="008C32B1">
        <w:rPr>
          <w:lang w:val="en-US"/>
        </w:rPr>
        <w:t>iTHERM</w:t>
      </w:r>
      <w:proofErr w:type="spellEnd"/>
      <w:r w:rsidR="005B265A">
        <w:rPr>
          <w:lang w:val="en-US"/>
        </w:rPr>
        <w:t xml:space="preserve"> </w:t>
      </w:r>
      <w:proofErr w:type="spellStart"/>
      <w:r w:rsidR="005B265A">
        <w:rPr>
          <w:lang w:val="en-US"/>
        </w:rPr>
        <w:t>TrustSens</w:t>
      </w:r>
      <w:proofErr w:type="spellEnd"/>
      <w:r w:rsidRPr="008C32B1">
        <w:rPr>
          <w:lang w:val="en-US"/>
        </w:rPr>
        <w:t xml:space="preserve">, the self-calibrating thermometer from Endress+Hauser, receives </w:t>
      </w:r>
      <w:r w:rsidR="00BE052F">
        <w:rPr>
          <w:lang w:val="en-US"/>
        </w:rPr>
        <w:t>a</w:t>
      </w:r>
      <w:r w:rsidRPr="008C32B1">
        <w:rPr>
          <w:lang w:val="en-US"/>
        </w:rPr>
        <w:t xml:space="preserve"> 2018 Breakthrough Product</w:t>
      </w:r>
      <w:r w:rsidR="002E6C41">
        <w:rPr>
          <w:lang w:val="en-US"/>
        </w:rPr>
        <w:t>s</w:t>
      </w:r>
      <w:r w:rsidRPr="008C32B1">
        <w:rPr>
          <w:lang w:val="en-US"/>
        </w:rPr>
        <w:t xml:space="preserve"> Award </w:t>
      </w:r>
    </w:p>
    <w:p w14:paraId="43684BFF" w14:textId="157E83B1" w:rsidR="00251B5E" w:rsidRPr="008C32B1" w:rsidRDefault="00251B5E" w:rsidP="008C32B1">
      <w:pPr>
        <w:rPr>
          <w:b/>
          <w:lang w:val="en-US"/>
        </w:rPr>
      </w:pPr>
      <w:proofErr w:type="spellStart"/>
      <w:r w:rsidRPr="008C32B1">
        <w:rPr>
          <w:b/>
          <w:lang w:val="en-US"/>
        </w:rPr>
        <w:t>iTHERM</w:t>
      </w:r>
      <w:proofErr w:type="spellEnd"/>
      <w:r w:rsidRPr="008C32B1">
        <w:rPr>
          <w:b/>
          <w:lang w:val="en-US"/>
        </w:rPr>
        <w:t xml:space="preserve"> </w:t>
      </w:r>
      <w:proofErr w:type="spellStart"/>
      <w:r w:rsidRPr="008C32B1">
        <w:rPr>
          <w:b/>
          <w:lang w:val="en-US"/>
        </w:rPr>
        <w:t>TrustSens</w:t>
      </w:r>
      <w:proofErr w:type="spellEnd"/>
      <w:r w:rsidRPr="008C32B1">
        <w:rPr>
          <w:b/>
          <w:lang w:val="en-US"/>
        </w:rPr>
        <w:t xml:space="preserve">, </w:t>
      </w:r>
      <w:r w:rsidR="008C32B1" w:rsidRPr="008C32B1">
        <w:rPr>
          <w:b/>
          <w:lang w:val="en-US"/>
        </w:rPr>
        <w:t xml:space="preserve">the world’s first self-calibrating thermometer for </w:t>
      </w:r>
      <w:r w:rsidR="00157466" w:rsidRPr="006005D3">
        <w:rPr>
          <w:b/>
          <w:color w:val="auto"/>
          <w:lang w:val="en-US"/>
        </w:rPr>
        <w:t>hygienic</w:t>
      </w:r>
      <w:r w:rsidR="00157466">
        <w:rPr>
          <w:b/>
          <w:color w:val="0070C0"/>
          <w:lang w:val="en-US"/>
        </w:rPr>
        <w:t xml:space="preserve"> </w:t>
      </w:r>
      <w:r w:rsidR="008C32B1" w:rsidRPr="008C32B1">
        <w:rPr>
          <w:b/>
          <w:lang w:val="en-US"/>
        </w:rPr>
        <w:t xml:space="preserve">applications, has been recognized once again: Endress+Hauser is the recipient of the 2018 </w:t>
      </w:r>
      <w:r w:rsidRPr="008C32B1">
        <w:rPr>
          <w:b/>
          <w:lang w:val="en-US"/>
        </w:rPr>
        <w:t>Brea</w:t>
      </w:r>
      <w:r w:rsidR="005B265A">
        <w:rPr>
          <w:b/>
          <w:lang w:val="en-US"/>
        </w:rPr>
        <w:t>kthrough Product</w:t>
      </w:r>
      <w:r w:rsidR="002E6C41">
        <w:rPr>
          <w:b/>
          <w:lang w:val="en-US"/>
        </w:rPr>
        <w:t>s</w:t>
      </w:r>
      <w:r w:rsidR="005B265A">
        <w:rPr>
          <w:b/>
          <w:lang w:val="en-US"/>
        </w:rPr>
        <w:t xml:space="preserve"> Award</w:t>
      </w:r>
      <w:r w:rsidR="00A34256" w:rsidRPr="008C32B1">
        <w:rPr>
          <w:b/>
          <w:lang w:val="en-US"/>
        </w:rPr>
        <w:t>.</w:t>
      </w:r>
      <w:r w:rsidR="008C32B1" w:rsidRPr="008C32B1">
        <w:rPr>
          <w:b/>
          <w:lang w:val="en-US"/>
        </w:rPr>
        <w:t xml:space="preserve"> With this a</w:t>
      </w:r>
      <w:r w:rsidR="001B45CA">
        <w:rPr>
          <w:b/>
          <w:lang w:val="en-US"/>
        </w:rPr>
        <w:t xml:space="preserve">ward, </w:t>
      </w:r>
      <w:r w:rsidR="005B265A">
        <w:rPr>
          <w:b/>
          <w:lang w:val="en-US"/>
        </w:rPr>
        <w:t xml:space="preserve">the </w:t>
      </w:r>
      <w:r w:rsidR="002E6C41">
        <w:rPr>
          <w:b/>
          <w:lang w:val="en-US"/>
        </w:rPr>
        <w:t>industry publication ‘Processing’</w:t>
      </w:r>
      <w:r w:rsidR="008C32B1" w:rsidRPr="008C32B1">
        <w:rPr>
          <w:b/>
          <w:lang w:val="en-US"/>
        </w:rPr>
        <w:t xml:space="preserve"> recognizes outstanding product innovations. Thi</w:t>
      </w:r>
      <w:r w:rsidR="001B45CA">
        <w:rPr>
          <w:b/>
          <w:lang w:val="en-US"/>
        </w:rPr>
        <w:t xml:space="preserve">s is the </w:t>
      </w:r>
      <w:r w:rsidR="005F263C">
        <w:rPr>
          <w:b/>
          <w:lang w:val="en-US"/>
        </w:rPr>
        <w:t>seventh</w:t>
      </w:r>
      <w:r w:rsidR="001B45CA">
        <w:rPr>
          <w:b/>
          <w:lang w:val="en-US"/>
        </w:rPr>
        <w:t xml:space="preserve"> </w:t>
      </w:r>
      <w:r w:rsidR="001B45CA" w:rsidRPr="006005D3">
        <w:rPr>
          <w:b/>
          <w:color w:val="auto"/>
          <w:lang w:val="en-US"/>
        </w:rPr>
        <w:t>time</w:t>
      </w:r>
      <w:r w:rsidR="006005D3" w:rsidRPr="006005D3">
        <w:rPr>
          <w:b/>
          <w:color w:val="auto"/>
          <w:lang w:val="en-US"/>
        </w:rPr>
        <w:t xml:space="preserve"> </w:t>
      </w:r>
      <w:proofErr w:type="spellStart"/>
      <w:r w:rsidR="00157466" w:rsidRPr="006005D3">
        <w:rPr>
          <w:b/>
          <w:color w:val="auto"/>
          <w:lang w:val="en-US"/>
        </w:rPr>
        <w:t>TrustSens</w:t>
      </w:r>
      <w:proofErr w:type="spellEnd"/>
      <w:r w:rsidR="00157466" w:rsidRPr="006005D3">
        <w:rPr>
          <w:b/>
          <w:color w:val="auto"/>
          <w:lang w:val="en-US"/>
        </w:rPr>
        <w:t xml:space="preserve"> </w:t>
      </w:r>
      <w:r w:rsidR="001B45CA">
        <w:rPr>
          <w:b/>
          <w:lang w:val="en-US"/>
        </w:rPr>
        <w:t>has been recognized this year.</w:t>
      </w:r>
    </w:p>
    <w:p w14:paraId="13384A9C" w14:textId="19A7461B" w:rsidR="00251B5E" w:rsidRPr="008C32B1" w:rsidRDefault="005C3CB9" w:rsidP="00CE0EA0">
      <w:pPr>
        <w:rPr>
          <w:lang w:val="en-US"/>
        </w:rPr>
      </w:pPr>
      <w:proofErr w:type="spellStart"/>
      <w:r w:rsidRPr="008C32B1">
        <w:rPr>
          <w:lang w:val="en-US"/>
        </w:rPr>
        <w:t>iTHERM</w:t>
      </w:r>
      <w:proofErr w:type="spellEnd"/>
      <w:r w:rsidRPr="008C32B1">
        <w:rPr>
          <w:lang w:val="en-US"/>
        </w:rPr>
        <w:t xml:space="preserve"> </w:t>
      </w:r>
      <w:proofErr w:type="spellStart"/>
      <w:r w:rsidRPr="008C32B1">
        <w:rPr>
          <w:lang w:val="en-US"/>
        </w:rPr>
        <w:t>TrustSens</w:t>
      </w:r>
      <w:proofErr w:type="spellEnd"/>
      <w:r w:rsidR="008C32B1" w:rsidRPr="008C32B1">
        <w:rPr>
          <w:lang w:val="en-US"/>
        </w:rPr>
        <w:t xml:space="preserve"> is capable of </w:t>
      </w:r>
      <w:r w:rsidR="00157466" w:rsidRPr="006005D3">
        <w:rPr>
          <w:color w:val="auto"/>
          <w:lang w:val="en-US"/>
        </w:rPr>
        <w:t>fully traceable self-calibration</w:t>
      </w:r>
      <w:r w:rsidR="00441D91">
        <w:rPr>
          <w:color w:val="auto"/>
          <w:lang w:val="en-US"/>
        </w:rPr>
        <w:t>s</w:t>
      </w:r>
      <w:r w:rsidR="00157466" w:rsidRPr="006005D3">
        <w:rPr>
          <w:color w:val="auto"/>
          <w:lang w:val="en-US"/>
        </w:rPr>
        <w:t xml:space="preserve"> without process interruption</w:t>
      </w:r>
      <w:r w:rsidR="008C32B1" w:rsidRPr="006005D3">
        <w:rPr>
          <w:color w:val="auto"/>
          <w:lang w:val="en-US"/>
        </w:rPr>
        <w:t xml:space="preserve">. </w:t>
      </w:r>
      <w:r w:rsidR="008C32B1">
        <w:rPr>
          <w:lang w:val="en-US"/>
        </w:rPr>
        <w:t>Th</w:t>
      </w:r>
      <w:r w:rsidR="00157466">
        <w:rPr>
          <w:lang w:val="en-US"/>
        </w:rPr>
        <w:t>is</w:t>
      </w:r>
      <w:r w:rsidR="008C32B1">
        <w:rPr>
          <w:lang w:val="en-US"/>
        </w:rPr>
        <w:t xml:space="preserve"> innovative technology</w:t>
      </w:r>
      <w:r w:rsidR="00682E88">
        <w:rPr>
          <w:lang w:val="en-US"/>
        </w:rPr>
        <w:t xml:space="preserve"> </w:t>
      </w:r>
      <w:r w:rsidR="00157466">
        <w:rPr>
          <w:lang w:val="en-US"/>
        </w:rPr>
        <w:t xml:space="preserve">relies on the Curie point physics principle and </w:t>
      </w:r>
      <w:r w:rsidR="008C32B1">
        <w:rPr>
          <w:lang w:val="en-US"/>
        </w:rPr>
        <w:t>fixed</w:t>
      </w:r>
      <w:r w:rsidR="00D4290D">
        <w:rPr>
          <w:lang w:val="en-US"/>
        </w:rPr>
        <w:t>-</w:t>
      </w:r>
      <w:r w:rsidR="008C32B1">
        <w:rPr>
          <w:lang w:val="en-US"/>
        </w:rPr>
        <w:t>point calibration</w:t>
      </w:r>
      <w:r w:rsidR="00157466">
        <w:rPr>
          <w:lang w:val="en-US"/>
        </w:rPr>
        <w:t xml:space="preserve"> </w:t>
      </w:r>
      <w:r w:rsidR="008C32B1">
        <w:rPr>
          <w:lang w:val="en-US"/>
        </w:rPr>
        <w:t xml:space="preserve">method normally </w:t>
      </w:r>
      <w:r w:rsidR="00157466" w:rsidRPr="006005D3">
        <w:rPr>
          <w:color w:val="auto"/>
          <w:lang w:val="en-US"/>
        </w:rPr>
        <w:t xml:space="preserve">employed in </w:t>
      </w:r>
      <w:r w:rsidR="00682E88">
        <w:rPr>
          <w:lang w:val="en-US"/>
        </w:rPr>
        <w:t>lab environments. This compact</w:t>
      </w:r>
      <w:r w:rsidR="00CE0EA0">
        <w:rPr>
          <w:lang w:val="en-US"/>
        </w:rPr>
        <w:t xml:space="preserve"> thermometer was designed specifically for hygien</w:t>
      </w:r>
      <w:r w:rsidR="008033A7">
        <w:rPr>
          <w:lang w:val="en-US"/>
        </w:rPr>
        <w:t>ic</w:t>
      </w:r>
      <w:r w:rsidR="00CE0EA0">
        <w:rPr>
          <w:lang w:val="en-US"/>
        </w:rPr>
        <w:t xml:space="preserve"> and aseptic applications in the food</w:t>
      </w:r>
      <w:r w:rsidR="002E6C41">
        <w:rPr>
          <w:lang w:val="en-US"/>
        </w:rPr>
        <w:t xml:space="preserve"> &amp; beverage and life sciences industries</w:t>
      </w:r>
      <w:r w:rsidR="00CE0EA0">
        <w:rPr>
          <w:lang w:val="en-US"/>
        </w:rPr>
        <w:t>.</w:t>
      </w:r>
      <w:r w:rsidR="00147EE8" w:rsidRPr="008C32B1">
        <w:rPr>
          <w:lang w:val="en-US"/>
        </w:rPr>
        <w:t xml:space="preserve"> </w:t>
      </w:r>
    </w:p>
    <w:p w14:paraId="7192F565" w14:textId="24B4E679" w:rsidR="006005D3" w:rsidRDefault="00CE0EA0" w:rsidP="00CE0EA0">
      <w:pPr>
        <w:rPr>
          <w:lang w:val="en-US"/>
        </w:rPr>
      </w:pPr>
      <w:r>
        <w:rPr>
          <w:lang w:val="en-US"/>
        </w:rPr>
        <w:t>“</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minimizes the risk of undetected measurement deviations, improves product safety and prevents system downtime,” says </w:t>
      </w:r>
      <w:r w:rsidR="00BE052F" w:rsidRPr="006005D3">
        <w:rPr>
          <w:lang w:val="en-US"/>
        </w:rPr>
        <w:t>Keith Riley, product manager for temperature and pressure</w:t>
      </w:r>
      <w:r>
        <w:rPr>
          <w:lang w:val="en-US"/>
        </w:rPr>
        <w:t xml:space="preserve"> at Endress+Hauser </w:t>
      </w:r>
      <w:r w:rsidR="007D6BF1" w:rsidRPr="008C32B1">
        <w:rPr>
          <w:lang w:val="en-US"/>
        </w:rPr>
        <w:t>USA.</w:t>
      </w:r>
      <w:r w:rsidR="00192075" w:rsidRPr="008C32B1">
        <w:rPr>
          <w:lang w:val="en-US"/>
        </w:rPr>
        <w:t xml:space="preserve"> </w:t>
      </w:r>
    </w:p>
    <w:p w14:paraId="2DDD22C5" w14:textId="1F83E0C7" w:rsidR="00945CBB" w:rsidRDefault="00157466" w:rsidP="00CE0EA0">
      <w:pPr>
        <w:rPr>
          <w:lang w:val="en-US"/>
        </w:rPr>
      </w:pPr>
      <w:r w:rsidRPr="006005D3">
        <w:rPr>
          <w:color w:val="auto"/>
          <w:lang w:val="en-US"/>
        </w:rPr>
        <w:t>Typical</w:t>
      </w:r>
      <w:r>
        <w:rPr>
          <w:color w:val="0070C0"/>
          <w:lang w:val="en-US"/>
        </w:rPr>
        <w:t xml:space="preserve"> </w:t>
      </w:r>
      <w:r w:rsidR="00CE0EA0">
        <w:rPr>
          <w:lang w:val="en-US"/>
        </w:rPr>
        <w:t>calibration</w:t>
      </w:r>
      <w:r>
        <w:rPr>
          <w:lang w:val="en-US"/>
        </w:rPr>
        <w:t xml:space="preserve"> </w:t>
      </w:r>
      <w:r w:rsidRPr="006005D3">
        <w:rPr>
          <w:color w:val="auto"/>
          <w:lang w:val="en-US"/>
        </w:rPr>
        <w:t>procedures</w:t>
      </w:r>
      <w:r w:rsidR="00CE0EA0">
        <w:rPr>
          <w:lang w:val="en-US"/>
        </w:rPr>
        <w:t xml:space="preserve"> require interrupti</w:t>
      </w:r>
      <w:r>
        <w:rPr>
          <w:lang w:val="en-US"/>
        </w:rPr>
        <w:t xml:space="preserve">on of </w:t>
      </w:r>
      <w:r w:rsidR="00CE0EA0">
        <w:rPr>
          <w:lang w:val="en-US"/>
        </w:rPr>
        <w:t>the process</w:t>
      </w:r>
      <w:r w:rsidR="00396908">
        <w:rPr>
          <w:lang w:val="en-US"/>
        </w:rPr>
        <w:t xml:space="preserve"> and the</w:t>
      </w:r>
      <w:r>
        <w:rPr>
          <w:lang w:val="en-US"/>
        </w:rPr>
        <w:t xml:space="preserve"> </w:t>
      </w:r>
      <w:r w:rsidR="00CE0EA0">
        <w:rPr>
          <w:lang w:val="en-US"/>
        </w:rPr>
        <w:t>remov</w:t>
      </w:r>
      <w:r w:rsidR="008033A7">
        <w:rPr>
          <w:lang w:val="en-US"/>
        </w:rPr>
        <w:t>al of</w:t>
      </w:r>
      <w:r w:rsidR="00CE0EA0">
        <w:rPr>
          <w:lang w:val="en-US"/>
        </w:rPr>
        <w:t xml:space="preserve"> the sensor</w:t>
      </w:r>
      <w:r w:rsidR="006005D3">
        <w:rPr>
          <w:lang w:val="en-US"/>
        </w:rPr>
        <w:t xml:space="preserve">. </w:t>
      </w:r>
      <w:r w:rsidR="00CE0EA0">
        <w:rPr>
          <w:lang w:val="en-US"/>
        </w:rPr>
        <w:t xml:space="preserve">Depending on the application, </w:t>
      </w:r>
      <w:r w:rsidR="00563113" w:rsidRPr="006005D3">
        <w:rPr>
          <w:color w:val="auto"/>
          <w:lang w:val="en-US"/>
        </w:rPr>
        <w:t>calibrations</w:t>
      </w:r>
      <w:r w:rsidR="00CE0EA0" w:rsidRPr="006005D3">
        <w:rPr>
          <w:color w:val="auto"/>
          <w:lang w:val="en-US"/>
        </w:rPr>
        <w:t xml:space="preserve"> </w:t>
      </w:r>
      <w:r w:rsidR="00CE0EA0">
        <w:rPr>
          <w:lang w:val="en-US"/>
        </w:rPr>
        <w:t xml:space="preserve">can </w:t>
      </w:r>
      <w:r w:rsidR="00682E88">
        <w:rPr>
          <w:lang w:val="en-US"/>
        </w:rPr>
        <w:t xml:space="preserve">occur </w:t>
      </w:r>
      <w:r w:rsidR="00CE0EA0">
        <w:rPr>
          <w:lang w:val="en-US"/>
        </w:rPr>
        <w:t>several times a year</w:t>
      </w:r>
      <w:r w:rsidR="00FA6745">
        <w:rPr>
          <w:lang w:val="en-US"/>
        </w:rPr>
        <w:t xml:space="preserve"> and would require a significant amount of time</w:t>
      </w:r>
      <w:r w:rsidR="00563113">
        <w:rPr>
          <w:lang w:val="en-US"/>
        </w:rPr>
        <w:t>,</w:t>
      </w:r>
      <w:r w:rsidR="00FA6745">
        <w:rPr>
          <w:lang w:val="en-US"/>
        </w:rPr>
        <w:t xml:space="preserve"> effort</w:t>
      </w:r>
      <w:r w:rsidR="00563113">
        <w:rPr>
          <w:lang w:val="en-US"/>
        </w:rPr>
        <w:t xml:space="preserve"> </w:t>
      </w:r>
      <w:r w:rsidR="006005D3">
        <w:rPr>
          <w:color w:val="auto"/>
          <w:lang w:val="en-US"/>
        </w:rPr>
        <w:t xml:space="preserve">and lost production time. </w:t>
      </w:r>
      <w:proofErr w:type="spellStart"/>
      <w:r w:rsidR="00E1067C">
        <w:rPr>
          <w:color w:val="auto"/>
          <w:lang w:val="en-US"/>
        </w:rPr>
        <w:t>iTHERM</w:t>
      </w:r>
      <w:proofErr w:type="spellEnd"/>
      <w:r w:rsidR="00E1067C">
        <w:rPr>
          <w:color w:val="auto"/>
          <w:lang w:val="en-US"/>
        </w:rPr>
        <w:t xml:space="preserve"> </w:t>
      </w:r>
      <w:proofErr w:type="spellStart"/>
      <w:r w:rsidR="00563113" w:rsidRPr="006005D3">
        <w:rPr>
          <w:color w:val="auto"/>
          <w:lang w:val="en-US"/>
        </w:rPr>
        <w:t>TrustSens</w:t>
      </w:r>
      <w:proofErr w:type="spellEnd"/>
      <w:r w:rsidR="00563113" w:rsidRPr="006005D3">
        <w:rPr>
          <w:color w:val="auto"/>
          <w:lang w:val="en-US"/>
        </w:rPr>
        <w:t xml:space="preserve"> automatically performs an in</w:t>
      </w:r>
      <w:r w:rsidR="00567835" w:rsidRPr="006005D3">
        <w:rPr>
          <w:color w:val="auto"/>
          <w:lang w:val="en-US"/>
        </w:rPr>
        <w:t>-</w:t>
      </w:r>
      <w:r w:rsidR="00563113" w:rsidRPr="006005D3">
        <w:rPr>
          <w:color w:val="auto"/>
          <w:lang w:val="en-US"/>
        </w:rPr>
        <w:t>situ calibration during ea</w:t>
      </w:r>
      <w:r w:rsidR="00396908">
        <w:rPr>
          <w:color w:val="auto"/>
          <w:lang w:val="en-US"/>
        </w:rPr>
        <w:t xml:space="preserve">ch sterilization in place </w:t>
      </w:r>
      <w:r w:rsidR="00563113" w:rsidRPr="006005D3">
        <w:rPr>
          <w:color w:val="auto"/>
          <w:lang w:val="en-US"/>
        </w:rPr>
        <w:t>cycle thus eliminating the risk of undetected drift without interruption to the process.</w:t>
      </w:r>
      <w:r w:rsidR="00FA6745">
        <w:rPr>
          <w:lang w:val="en-US"/>
        </w:rPr>
        <w:t xml:space="preserve"> </w:t>
      </w:r>
      <w:r w:rsidR="00CE0EA0">
        <w:rPr>
          <w:lang w:val="en-US"/>
        </w:rPr>
        <w:t xml:space="preserve">The </w:t>
      </w:r>
      <w:r w:rsidR="00563113" w:rsidRPr="006005D3">
        <w:rPr>
          <w:color w:val="auto"/>
          <w:lang w:val="en-US"/>
        </w:rPr>
        <w:t xml:space="preserve">fully </w:t>
      </w:r>
      <w:r w:rsidR="00CE0EA0">
        <w:rPr>
          <w:lang w:val="en-US"/>
        </w:rPr>
        <w:t>traceable calibration</w:t>
      </w:r>
      <w:r w:rsidR="00945CBB">
        <w:rPr>
          <w:lang w:val="en-US"/>
        </w:rPr>
        <w:t xml:space="preserve"> </w:t>
      </w:r>
      <w:r w:rsidR="00682E88">
        <w:rPr>
          <w:lang w:val="en-US"/>
        </w:rPr>
        <w:t xml:space="preserve">complies with </w:t>
      </w:r>
      <w:r w:rsidR="00945CBB">
        <w:rPr>
          <w:lang w:val="en-US"/>
        </w:rPr>
        <w:t>GMP guidelines.</w:t>
      </w:r>
    </w:p>
    <w:p w14:paraId="178BBBCE" w14:textId="3A0D7317" w:rsidR="005D797F" w:rsidRPr="008C32B1" w:rsidRDefault="00945CBB" w:rsidP="00192075">
      <w:pPr>
        <w:rPr>
          <w:lang w:val="en-US"/>
        </w:rPr>
      </w:pPr>
      <w:r>
        <w:rPr>
          <w:b/>
          <w:lang w:val="en-US"/>
        </w:rPr>
        <w:t xml:space="preserve">The </w:t>
      </w:r>
      <w:r w:rsidR="002E6C41">
        <w:rPr>
          <w:b/>
          <w:lang w:val="en-US"/>
        </w:rPr>
        <w:t>a</w:t>
      </w:r>
      <w:r>
        <w:rPr>
          <w:b/>
          <w:lang w:val="en-US"/>
        </w:rPr>
        <w:t>ward</w:t>
      </w:r>
      <w:r w:rsidR="005D797F" w:rsidRPr="008C32B1">
        <w:rPr>
          <w:b/>
          <w:lang w:val="en-US"/>
        </w:rPr>
        <w:br/>
      </w:r>
      <w:r>
        <w:rPr>
          <w:lang w:val="en-US"/>
        </w:rPr>
        <w:t>The Breakthrou</w:t>
      </w:r>
      <w:r w:rsidR="00682E88">
        <w:rPr>
          <w:lang w:val="en-US"/>
        </w:rPr>
        <w:t>gh Product</w:t>
      </w:r>
      <w:r w:rsidR="002E6C41">
        <w:rPr>
          <w:lang w:val="en-US"/>
        </w:rPr>
        <w:t>s</w:t>
      </w:r>
      <w:r w:rsidR="00682E88">
        <w:rPr>
          <w:lang w:val="en-US"/>
        </w:rPr>
        <w:t xml:space="preserve"> award, which is handed</w:t>
      </w:r>
      <w:r>
        <w:rPr>
          <w:lang w:val="en-US"/>
        </w:rPr>
        <w:t xml:space="preserve"> out each year by the</w:t>
      </w:r>
      <w:r w:rsidR="005B265A">
        <w:rPr>
          <w:lang w:val="en-US"/>
        </w:rPr>
        <w:t xml:space="preserve"> US</w:t>
      </w:r>
      <w:r>
        <w:rPr>
          <w:lang w:val="en-US"/>
        </w:rPr>
        <w:t xml:space="preserve"> industry publication </w:t>
      </w:r>
      <w:r w:rsidR="002E6C41">
        <w:rPr>
          <w:lang w:val="en-US"/>
        </w:rPr>
        <w:t>‘Processing’</w:t>
      </w:r>
      <w:r>
        <w:rPr>
          <w:lang w:val="en-US"/>
        </w:rPr>
        <w:t>, recognizes innovative techn</w:t>
      </w:r>
      <w:r w:rsidR="002E6C41">
        <w:rPr>
          <w:lang w:val="en-US"/>
        </w:rPr>
        <w:t>ology solutions in the process</w:t>
      </w:r>
      <w:r>
        <w:rPr>
          <w:lang w:val="en-US"/>
        </w:rPr>
        <w:t xml:space="preserve"> industry that help users make their systems better, faster and more cost-effective. Nine other companies were recognized in addition to Endress+Hauser. The award follows on the heels of the </w:t>
      </w:r>
      <w:r w:rsidR="008A14CA">
        <w:rPr>
          <w:lang w:val="en-US"/>
        </w:rPr>
        <w:t xml:space="preserve">success of the </w:t>
      </w:r>
      <w:proofErr w:type="spellStart"/>
      <w:r w:rsidR="008A14CA">
        <w:rPr>
          <w:lang w:val="en-US"/>
        </w:rPr>
        <w:t>iTHERM</w:t>
      </w:r>
      <w:proofErr w:type="spellEnd"/>
      <w:r w:rsidR="008A14CA">
        <w:rPr>
          <w:lang w:val="en-US"/>
        </w:rPr>
        <w:t xml:space="preserve"> </w:t>
      </w:r>
      <w:proofErr w:type="spellStart"/>
      <w:r w:rsidR="008A14CA">
        <w:rPr>
          <w:lang w:val="en-US"/>
        </w:rPr>
        <w:t>TrustSens</w:t>
      </w:r>
      <w:proofErr w:type="spellEnd"/>
      <w:r w:rsidR="008A14CA">
        <w:rPr>
          <w:lang w:val="en-US"/>
        </w:rPr>
        <w:t xml:space="preserve"> </w:t>
      </w:r>
      <w:r>
        <w:rPr>
          <w:lang w:val="en-US"/>
        </w:rPr>
        <w:t xml:space="preserve">in France </w:t>
      </w:r>
      <w:r w:rsidR="00192075" w:rsidRPr="008C32B1">
        <w:rPr>
          <w:lang w:val="en-US"/>
        </w:rPr>
        <w:t>(</w:t>
      </w:r>
      <w:proofErr w:type="spellStart"/>
      <w:r w:rsidR="00192075" w:rsidRPr="008C32B1">
        <w:rPr>
          <w:lang w:val="en-US"/>
        </w:rPr>
        <w:t>Mesures</w:t>
      </w:r>
      <w:proofErr w:type="spellEnd"/>
      <w:r w:rsidR="00192075" w:rsidRPr="008C32B1">
        <w:rPr>
          <w:lang w:val="en-US"/>
        </w:rPr>
        <w:t>, CFIA)</w:t>
      </w:r>
      <w:r>
        <w:rPr>
          <w:lang w:val="en-US"/>
        </w:rPr>
        <w:t xml:space="preserve">, the Czech </w:t>
      </w:r>
      <w:r w:rsidR="00516DBE">
        <w:rPr>
          <w:lang w:val="en-US"/>
        </w:rPr>
        <w:t xml:space="preserve">Republic </w:t>
      </w:r>
      <w:r w:rsidR="00516DBE">
        <w:rPr>
          <w:noProof/>
          <w:lang w:val="en-US"/>
        </w:rPr>
        <w:t>(</w:t>
      </w:r>
      <w:r w:rsidR="00C56E5E">
        <w:rPr>
          <w:noProof/>
          <w:lang w:val="en-US"/>
        </w:rPr>
        <w:t xml:space="preserve">Zlatý Amper), the Netherlands (WoTS TechAward 2018) </w:t>
      </w:r>
      <w:r>
        <w:rPr>
          <w:noProof/>
          <w:lang w:val="en-US"/>
        </w:rPr>
        <w:t xml:space="preserve">and Germany </w:t>
      </w:r>
      <w:r w:rsidR="00192075" w:rsidRPr="008C32B1">
        <w:rPr>
          <w:noProof/>
          <w:lang w:val="en-US"/>
        </w:rPr>
        <w:t xml:space="preserve">(HERMES AWARD, AMA Innovationspreis). </w:t>
      </w:r>
    </w:p>
    <w:p w14:paraId="66B09850" w14:textId="11206D69" w:rsidR="006018C2" w:rsidRPr="008C32B1" w:rsidRDefault="00682E88" w:rsidP="006018C2">
      <w:pPr>
        <w:spacing w:after="0" w:line="240" w:lineRule="auto"/>
        <w:rPr>
          <w:lang w:val="en-US"/>
        </w:rPr>
      </w:pPr>
      <w:r>
        <w:rPr>
          <w:lang w:val="en-US"/>
        </w:rPr>
        <w:t xml:space="preserve">Further information about </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is available in our video on YouTube: </w:t>
      </w:r>
      <w:hyperlink r:id="rId12" w:history="1">
        <w:r w:rsidR="001035A9" w:rsidRPr="001035A9">
          <w:rPr>
            <w:rStyle w:val="Hyperlink"/>
            <w:lang w:val="en-US"/>
          </w:rPr>
          <w:t>https://www.youtube.com/watch?v=zKxuQNABWQI</w:t>
        </w:r>
      </w:hyperlink>
      <w:r w:rsidR="001035A9">
        <w:rPr>
          <w:lang w:val="en-US"/>
        </w:rPr>
        <w:t xml:space="preserve"> </w:t>
      </w:r>
    </w:p>
    <w:p w14:paraId="1FD02409" w14:textId="77777777" w:rsidR="0033526C" w:rsidRPr="008C32B1" w:rsidRDefault="0033526C" w:rsidP="0033526C">
      <w:pPr>
        <w:spacing w:before="600" w:after="120"/>
        <w:rPr>
          <w:lang w:val="en-US"/>
        </w:rPr>
      </w:pPr>
    </w:p>
    <w:p w14:paraId="0F032120" w14:textId="77777777" w:rsidR="00B22E6F" w:rsidRPr="008C32B1" w:rsidRDefault="00B22E6F" w:rsidP="0033526C">
      <w:pPr>
        <w:pStyle w:val="Texttitle"/>
      </w:pPr>
    </w:p>
    <w:p w14:paraId="061A706A" w14:textId="77777777" w:rsidR="00B22E6F" w:rsidRPr="008C32B1" w:rsidRDefault="00B22E6F" w:rsidP="0033526C">
      <w:pPr>
        <w:pStyle w:val="Texttitle"/>
      </w:pPr>
    </w:p>
    <w:p w14:paraId="3F57574B" w14:textId="77777777" w:rsidR="00B22E6F" w:rsidRPr="008C32B1" w:rsidRDefault="00B22E6F" w:rsidP="0033526C">
      <w:pPr>
        <w:pStyle w:val="Texttitle"/>
      </w:pPr>
    </w:p>
    <w:p w14:paraId="3A1ED85D" w14:textId="77777777" w:rsidR="00B22E6F" w:rsidRPr="008C32B1" w:rsidRDefault="00B22E6F" w:rsidP="0033526C">
      <w:pPr>
        <w:pStyle w:val="Texttitle"/>
      </w:pPr>
    </w:p>
    <w:p w14:paraId="4C5F2BAB" w14:textId="77777777" w:rsidR="00B22E6F" w:rsidRPr="008C32B1" w:rsidRDefault="00B22E6F" w:rsidP="0033526C">
      <w:pPr>
        <w:pStyle w:val="Texttitle"/>
      </w:pPr>
      <w:r w:rsidRPr="008C32B1">
        <w:lastRenderedPageBreak/>
        <w:drawing>
          <wp:inline distT="0" distB="0" distL="0" distR="0" wp14:anchorId="33CD7FC0" wp14:editId="6DAAB15A">
            <wp:extent cx="2161032" cy="143865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_TrustSens_1_smal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7A1B2EB0" w14:textId="77777777" w:rsidR="0033526C" w:rsidRPr="008C32B1" w:rsidRDefault="0033526C" w:rsidP="0033526C">
      <w:pPr>
        <w:pStyle w:val="Texttitle"/>
      </w:pPr>
      <w:r w:rsidRPr="008C32B1">
        <w:t>EH_trustsens_1.jpg</w:t>
      </w:r>
    </w:p>
    <w:p w14:paraId="7FDB0188" w14:textId="77777777" w:rsidR="0033526C" w:rsidRPr="008C32B1" w:rsidRDefault="00516DBE" w:rsidP="0033526C">
      <w:pPr>
        <w:rPr>
          <w:lang w:val="en-US"/>
        </w:rPr>
      </w:pPr>
      <w:r>
        <w:rPr>
          <w:lang w:val="en-US"/>
        </w:rPr>
        <w:t xml:space="preserve">Industry specialist: the </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from</w:t>
      </w:r>
      <w:r w:rsidR="0033526C" w:rsidRPr="008C32B1">
        <w:rPr>
          <w:lang w:val="en-US"/>
        </w:rPr>
        <w:t xml:space="preserve"> Endress+Hauser w</w:t>
      </w:r>
      <w:r>
        <w:rPr>
          <w:lang w:val="en-US"/>
        </w:rPr>
        <w:t xml:space="preserve">as developed specifically for the food </w:t>
      </w:r>
      <w:r w:rsidR="0023404B">
        <w:rPr>
          <w:lang w:val="en-US"/>
        </w:rPr>
        <w:t>&amp;</w:t>
      </w:r>
      <w:r w:rsidR="00223B47">
        <w:rPr>
          <w:lang w:val="en-US"/>
        </w:rPr>
        <w:t xml:space="preserve"> </w:t>
      </w:r>
      <w:r w:rsidR="0023404B">
        <w:rPr>
          <w:lang w:val="en-US"/>
        </w:rPr>
        <w:t xml:space="preserve">beverage </w:t>
      </w:r>
      <w:r>
        <w:rPr>
          <w:lang w:val="en-US"/>
        </w:rPr>
        <w:t xml:space="preserve">and life sciences industries. </w:t>
      </w:r>
    </w:p>
    <w:p w14:paraId="0FD6B851" w14:textId="77777777" w:rsidR="0033526C" w:rsidRPr="008C32B1" w:rsidRDefault="0033526C" w:rsidP="0033526C">
      <w:pPr>
        <w:spacing w:before="600" w:after="120"/>
        <w:rPr>
          <w:b/>
          <w:lang w:val="en-US"/>
        </w:rPr>
      </w:pPr>
      <w:r w:rsidRPr="008C32B1">
        <w:rPr>
          <w:b/>
          <w:noProof/>
          <w:lang w:val="en-US"/>
        </w:rPr>
        <w:drawing>
          <wp:inline distT="0" distB="0" distL="0" distR="0" wp14:anchorId="4862CA46" wp14:editId="10F6AD95">
            <wp:extent cx="1438656" cy="2161032"/>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TrustSens_2_smal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8656" cy="2161032"/>
                    </a:xfrm>
                    <a:prstGeom prst="rect">
                      <a:avLst/>
                    </a:prstGeom>
                  </pic:spPr>
                </pic:pic>
              </a:graphicData>
            </a:graphic>
          </wp:inline>
        </w:drawing>
      </w:r>
    </w:p>
    <w:p w14:paraId="3B69C348" w14:textId="77777777" w:rsidR="0033526C" w:rsidRPr="008C32B1" w:rsidRDefault="0033526C" w:rsidP="0033526C">
      <w:pPr>
        <w:pStyle w:val="Texttitle"/>
      </w:pPr>
      <w:r w:rsidRPr="008C32B1">
        <w:t>EH_trustsens_2.jpg</w:t>
      </w:r>
    </w:p>
    <w:p w14:paraId="63758269" w14:textId="06D23BC2" w:rsidR="0033526C" w:rsidRPr="008C32B1" w:rsidRDefault="00516DBE" w:rsidP="0033526C">
      <w:pPr>
        <w:rPr>
          <w:lang w:val="en-US"/>
        </w:rPr>
      </w:pPr>
      <w:r>
        <w:rPr>
          <w:lang w:val="en-US"/>
        </w:rPr>
        <w:t xml:space="preserve">Award-winning product: the </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from</w:t>
      </w:r>
      <w:r w:rsidR="0033526C" w:rsidRPr="008C32B1">
        <w:rPr>
          <w:lang w:val="en-US"/>
        </w:rPr>
        <w:t xml:space="preserve"> Endress+Hauser</w:t>
      </w:r>
      <w:r w:rsidR="00842F9A">
        <w:rPr>
          <w:lang w:val="en-US"/>
        </w:rPr>
        <w:t xml:space="preserve"> has been</w:t>
      </w:r>
      <w:r>
        <w:rPr>
          <w:lang w:val="en-US"/>
        </w:rPr>
        <w:t xml:space="preserve"> recognized </w:t>
      </w:r>
      <w:r w:rsidR="003511D7">
        <w:rPr>
          <w:lang w:val="en-US"/>
        </w:rPr>
        <w:t xml:space="preserve">seven </w:t>
      </w:r>
      <w:r>
        <w:rPr>
          <w:lang w:val="en-US"/>
        </w:rPr>
        <w:t>times this year.</w:t>
      </w:r>
    </w:p>
    <w:p w14:paraId="2E18ED82" w14:textId="77777777" w:rsidR="006214BF" w:rsidRPr="005B265A" w:rsidRDefault="006214BF" w:rsidP="002E2E51">
      <w:pPr>
        <w:rPr>
          <w:b/>
          <w:lang w:val="en-US"/>
        </w:rPr>
      </w:pPr>
    </w:p>
    <w:p w14:paraId="0D5C5545" w14:textId="77777777" w:rsidR="006214BF" w:rsidRPr="005B265A" w:rsidRDefault="006214BF" w:rsidP="002E2E51">
      <w:pPr>
        <w:rPr>
          <w:rFonts w:asciiTheme="minorHAnsi" w:hAnsiTheme="minorHAnsi"/>
          <w:color w:val="auto"/>
          <w:lang w:val="en-US"/>
        </w:rPr>
      </w:pPr>
    </w:p>
    <w:p w14:paraId="2A3FDEA8" w14:textId="77777777" w:rsidR="002E2E51" w:rsidRPr="005B265A" w:rsidRDefault="002E2E51">
      <w:pPr>
        <w:spacing w:after="0" w:line="240" w:lineRule="auto"/>
        <w:rPr>
          <w:b/>
          <w:noProof/>
          <w:color w:val="auto"/>
          <w:lang w:val="en-US"/>
        </w:rPr>
      </w:pPr>
      <w:r w:rsidRPr="005B265A">
        <w:rPr>
          <w:lang w:val="en-US"/>
        </w:rPr>
        <w:br w:type="page"/>
      </w:r>
    </w:p>
    <w:p w14:paraId="1D0E891A" w14:textId="77777777" w:rsidR="001E303F" w:rsidRPr="001A3B5B" w:rsidRDefault="001E303F" w:rsidP="001E303F">
      <w:pPr>
        <w:pStyle w:val="Texttitle"/>
      </w:pPr>
      <w:r w:rsidRPr="001A3B5B">
        <w:lastRenderedPageBreak/>
        <w:t>The Endress+Hauser Group</w:t>
      </w:r>
      <w:r w:rsidRPr="001A3B5B">
        <w:br/>
      </w:r>
    </w:p>
    <w:p w14:paraId="51AE6FDE" w14:textId="77777777" w:rsidR="001E303F" w:rsidRPr="00085536" w:rsidRDefault="001E303F" w:rsidP="001E303F">
      <w:pPr>
        <w:rPr>
          <w:noProof/>
          <w:lang w:val="en-US"/>
        </w:rPr>
      </w:pPr>
      <w:r w:rsidRPr="00085536">
        <w:rPr>
          <w:noProof/>
          <w:lang w:val="en-US"/>
        </w:rPr>
        <w:t>Endress+Hauser is a global leader in measurement instrumentation, services and solutions for industrial process engineering. The Group employs more than 13,000 personnel across the globe, generating net sales of over 2.2 billion euros in 2017.</w:t>
      </w:r>
    </w:p>
    <w:p w14:paraId="2C06696F" w14:textId="77777777" w:rsidR="001E303F" w:rsidRPr="001A3B5B" w:rsidRDefault="001E303F" w:rsidP="001E303F">
      <w:pPr>
        <w:pStyle w:val="Texttitle"/>
      </w:pPr>
      <w:r w:rsidRPr="001A3B5B">
        <w:t>Structure</w:t>
      </w:r>
    </w:p>
    <w:p w14:paraId="0D0797F3" w14:textId="77777777" w:rsidR="001E303F" w:rsidRPr="00085536" w:rsidRDefault="001E303F" w:rsidP="001E303F">
      <w:pPr>
        <w:rPr>
          <w:noProof/>
          <w:lang w:val="en-US"/>
        </w:rPr>
      </w:pPr>
      <w:r w:rsidRPr="00085536">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775D09D5" w14:textId="77777777" w:rsidR="001E303F" w:rsidRPr="001A3B5B" w:rsidRDefault="001E303F" w:rsidP="001E303F">
      <w:pPr>
        <w:pStyle w:val="Texttitle"/>
      </w:pPr>
      <w:r w:rsidRPr="001A3B5B">
        <w:t>Products</w:t>
      </w:r>
    </w:p>
    <w:p w14:paraId="474F384C" w14:textId="77777777" w:rsidR="001E303F" w:rsidRPr="00893B05" w:rsidRDefault="001E303F" w:rsidP="001E303F">
      <w:pPr>
        <w:rPr>
          <w:noProof/>
          <w:lang w:val="en-US"/>
        </w:rPr>
      </w:pPr>
      <w:r w:rsidRPr="00085536">
        <w:rPr>
          <w:noProof/>
          <w:lang w:val="en-US"/>
        </w:rPr>
        <w:t xml:space="preserve">Endress+Hauser provides sensors, instruments, systems and services for level, flow, pressure and temperature measurement as well as analytics and data acquisition. The company supports customers with automation engineering, logistics and IT services and solutions. </w:t>
      </w:r>
      <w:r w:rsidRPr="00893B05">
        <w:rPr>
          <w:noProof/>
          <w:lang w:val="en-US"/>
        </w:rPr>
        <w:t>Our products set standards in quality and technology.</w:t>
      </w:r>
    </w:p>
    <w:p w14:paraId="452FA8A1" w14:textId="77777777" w:rsidR="001E303F" w:rsidRPr="001A3B5B" w:rsidRDefault="001E303F" w:rsidP="001E303F">
      <w:pPr>
        <w:pStyle w:val="Texttitle"/>
      </w:pPr>
      <w:r w:rsidRPr="001A3B5B">
        <w:t>Industries</w:t>
      </w:r>
    </w:p>
    <w:p w14:paraId="50650D57" w14:textId="77777777" w:rsidR="001E303F" w:rsidRPr="00085536" w:rsidRDefault="001E303F" w:rsidP="001E303F">
      <w:pPr>
        <w:rPr>
          <w:noProof/>
          <w:lang w:val="en-US"/>
        </w:rPr>
      </w:pPr>
      <w:r w:rsidRPr="00085536">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4FBDAF2D" w14:textId="77777777" w:rsidR="001E303F" w:rsidRPr="001A3B5B" w:rsidRDefault="001E303F" w:rsidP="001E303F">
      <w:pPr>
        <w:pStyle w:val="Texttitle"/>
      </w:pPr>
      <w:r w:rsidRPr="001A3B5B">
        <w:t>History</w:t>
      </w:r>
    </w:p>
    <w:p w14:paraId="3AF632C1" w14:textId="77777777" w:rsidR="001E303F" w:rsidRPr="00085536" w:rsidRDefault="001E303F" w:rsidP="001E303F">
      <w:pPr>
        <w:rPr>
          <w:noProof/>
          <w:lang w:val="en-US"/>
        </w:rPr>
      </w:pPr>
      <w:r w:rsidRPr="00085536">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1205F50D" w14:textId="77777777" w:rsidR="001E303F" w:rsidRPr="00085536" w:rsidRDefault="001E303F" w:rsidP="001E303F">
      <w:pPr>
        <w:rPr>
          <w:noProof/>
          <w:lang w:val="en-US"/>
        </w:rPr>
      </w:pPr>
      <w:r w:rsidRPr="00085536">
        <w:rPr>
          <w:noProof/>
          <w:lang w:val="en-US"/>
        </w:rPr>
        <w:t xml:space="preserve">For further information, please visit </w:t>
      </w:r>
      <w:r w:rsidRPr="00085536">
        <w:rPr>
          <w:noProof/>
          <w:u w:val="single"/>
          <w:lang w:val="en-US"/>
        </w:rPr>
        <w:t>www.endress.com/media-center</w:t>
      </w:r>
      <w:r w:rsidRPr="00085536">
        <w:rPr>
          <w:noProof/>
          <w:lang w:val="en-US"/>
        </w:rPr>
        <w:t xml:space="preserve"> or </w:t>
      </w:r>
      <w:r w:rsidRPr="00085536">
        <w:rPr>
          <w:noProof/>
          <w:u w:val="single"/>
          <w:lang w:val="en-US"/>
        </w:rPr>
        <w:t>www.endress.com</w:t>
      </w:r>
    </w:p>
    <w:p w14:paraId="0996AC86" w14:textId="77777777" w:rsidR="001E303F" w:rsidRPr="00085536" w:rsidRDefault="001E303F" w:rsidP="001E303F">
      <w:pPr>
        <w:rPr>
          <w:noProof/>
          <w:lang w:val="en-US"/>
        </w:rPr>
      </w:pPr>
    </w:p>
    <w:p w14:paraId="74653804" w14:textId="77777777" w:rsidR="001E303F" w:rsidRPr="00205950" w:rsidRDefault="001E303F" w:rsidP="001E303F">
      <w:pPr>
        <w:pStyle w:val="TitelimText"/>
        <w:rPr>
          <w:lang w:val="en-US"/>
        </w:rPr>
      </w:pPr>
      <w:r w:rsidRPr="00205950">
        <w:rPr>
          <w:lang w:val="en-US"/>
        </w:rPr>
        <w:t>Contact</w:t>
      </w:r>
    </w:p>
    <w:p w14:paraId="6A22D927" w14:textId="77777777" w:rsidR="001E303F" w:rsidRPr="00D8455D" w:rsidRDefault="001E303F" w:rsidP="001E303F">
      <w:pPr>
        <w:tabs>
          <w:tab w:val="left" w:pos="4820"/>
          <w:tab w:val="left" w:pos="5670"/>
        </w:tabs>
        <w:rPr>
          <w:lang w:val="de-CH"/>
        </w:rPr>
      </w:pPr>
      <w:r w:rsidRPr="00D8455D">
        <w:rPr>
          <w:lang w:val="de-CH"/>
        </w:rPr>
        <w:t>Martin Raab</w:t>
      </w:r>
      <w:r w:rsidRPr="00D8455D">
        <w:rPr>
          <w:lang w:val="de-CH"/>
        </w:rPr>
        <w:tab/>
        <w:t>Email</w:t>
      </w:r>
      <w:r w:rsidRPr="00D8455D">
        <w:rPr>
          <w:lang w:val="de-CH"/>
        </w:rPr>
        <w:tab/>
        <w:t>martin.raab@endress.com</w:t>
      </w:r>
      <w:r w:rsidRPr="00D8455D">
        <w:rPr>
          <w:lang w:val="de-CH"/>
        </w:rPr>
        <w:br/>
        <w:t xml:space="preserve">Group Media </w:t>
      </w:r>
      <w:proofErr w:type="spellStart"/>
      <w:r w:rsidRPr="00D8455D">
        <w:rPr>
          <w:lang w:val="de-CH"/>
        </w:rPr>
        <w:t>Spokesperson</w:t>
      </w:r>
      <w:proofErr w:type="spellEnd"/>
      <w:r w:rsidRPr="00D8455D">
        <w:rPr>
          <w:lang w:val="de-CH"/>
        </w:rPr>
        <w:tab/>
        <w:t>Phone</w:t>
      </w:r>
      <w:r w:rsidRPr="00D8455D">
        <w:rPr>
          <w:lang w:val="de-CH"/>
        </w:rPr>
        <w:tab/>
        <w:t>+41 61 715 7722</w:t>
      </w:r>
      <w:r w:rsidRPr="00D8455D">
        <w:rPr>
          <w:lang w:val="de-CH"/>
        </w:rPr>
        <w:br/>
        <w:t>Endress+Hauser AG</w:t>
      </w:r>
      <w:r w:rsidRPr="00D8455D">
        <w:rPr>
          <w:lang w:val="de-CH"/>
        </w:rPr>
        <w:tab/>
        <w:t xml:space="preserve">Fax </w:t>
      </w:r>
      <w:r w:rsidRPr="00D8455D">
        <w:rPr>
          <w:lang w:val="de-CH"/>
        </w:rPr>
        <w:tab/>
        <w:t>+41 61 715 2888</w:t>
      </w:r>
      <w:r w:rsidRPr="00D8455D">
        <w:rPr>
          <w:lang w:val="de-CH"/>
        </w:rPr>
        <w:br/>
      </w:r>
      <w:proofErr w:type="spellStart"/>
      <w:r w:rsidRPr="00D8455D">
        <w:rPr>
          <w:lang w:val="de-CH"/>
        </w:rPr>
        <w:t>Kägenstrasse</w:t>
      </w:r>
      <w:proofErr w:type="spellEnd"/>
      <w:r w:rsidRPr="00D8455D">
        <w:rPr>
          <w:lang w:val="de-CH"/>
        </w:rPr>
        <w:t xml:space="preserve"> 2</w:t>
      </w:r>
      <w:r w:rsidRPr="00D8455D">
        <w:rPr>
          <w:lang w:val="de-CH"/>
        </w:rPr>
        <w:br/>
        <w:t>4153 Reinach BL 1</w:t>
      </w:r>
      <w:r w:rsidRPr="00D8455D">
        <w:rPr>
          <w:lang w:val="de-CH"/>
        </w:rPr>
        <w:br/>
      </w:r>
      <w:proofErr w:type="spellStart"/>
      <w:r w:rsidRPr="00D8455D">
        <w:rPr>
          <w:lang w:val="de-CH"/>
        </w:rPr>
        <w:t>Switzerland</w:t>
      </w:r>
      <w:proofErr w:type="spellEnd"/>
    </w:p>
    <w:p w14:paraId="7A184548" w14:textId="77777777" w:rsidR="00DD2EB7" w:rsidRPr="00C4770F" w:rsidRDefault="00DD2EB7" w:rsidP="001E303F">
      <w:pPr>
        <w:pStyle w:val="TitelimText"/>
      </w:pPr>
    </w:p>
    <w:sectPr w:rsidR="00DD2EB7" w:rsidRPr="00C4770F" w:rsidSect="00E233CD">
      <w:headerReference w:type="default" r:id="rId15"/>
      <w:footerReference w:type="default" r:id="rId16"/>
      <w:headerReference w:type="first" r:id="rId17"/>
      <w:footerReference w:type="first" r:id="rId18"/>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35299" w14:textId="77777777" w:rsidR="00C50D2E" w:rsidRDefault="00C50D2E" w:rsidP="00380AC8">
      <w:pPr>
        <w:spacing w:after="0" w:line="240" w:lineRule="auto"/>
      </w:pPr>
      <w:r>
        <w:separator/>
      </w:r>
    </w:p>
  </w:endnote>
  <w:endnote w:type="continuationSeparator" w:id="0">
    <w:p w14:paraId="31B3866C" w14:textId="77777777" w:rsidR="00C50D2E" w:rsidRDefault="00C50D2E" w:rsidP="00380AC8">
      <w:pPr>
        <w:spacing w:after="0" w:line="240" w:lineRule="auto"/>
      </w:pPr>
      <w:r>
        <w:continuationSeparator/>
      </w:r>
    </w:p>
  </w:endnote>
  <w:endnote w:type="continuationNotice" w:id="1">
    <w:p w14:paraId="4D6F8A1A" w14:textId="77777777" w:rsidR="00C50D2E" w:rsidRDefault="00C50D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7CFBAD8B" w14:textId="77777777" w:rsidR="00945CBB" w:rsidRPr="008274A8" w:rsidRDefault="00945CBB"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516DBE">
          <w:rPr>
            <w:noProof/>
            <w:sz w:val="16"/>
            <w:szCs w:val="16"/>
          </w:rPr>
          <w:t>1</w:t>
        </w:r>
        <w:r w:rsidRPr="008274A8">
          <w:rPr>
            <w:sz w:val="16"/>
            <w:szCs w:val="16"/>
          </w:rPr>
          <w:fldChar w:fldCharType="end"/>
        </w:r>
        <w:r w:rsidRPr="008274A8">
          <w:rPr>
            <w:sz w:val="16"/>
            <w:szCs w:val="16"/>
          </w:rPr>
          <w:t>/</w:t>
        </w:r>
        <w:fldSimple w:instr=" NUMPAGES  \* Arabic  \* MERGEFORMAT ">
          <w:r w:rsidR="00516DBE" w:rsidRPr="00516DBE">
            <w:rPr>
              <w:noProof/>
              <w:sz w:val="16"/>
              <w:szCs w:val="16"/>
            </w:rPr>
            <w:t>2</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73E57" w14:textId="77777777" w:rsidR="00945CBB" w:rsidRDefault="00945CBB"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C4038" w14:textId="77777777" w:rsidR="00C50D2E" w:rsidRDefault="00C50D2E" w:rsidP="00380AC8">
      <w:pPr>
        <w:spacing w:after="0" w:line="240" w:lineRule="auto"/>
      </w:pPr>
      <w:r>
        <w:separator/>
      </w:r>
    </w:p>
  </w:footnote>
  <w:footnote w:type="continuationSeparator" w:id="0">
    <w:p w14:paraId="383DE310" w14:textId="77777777" w:rsidR="00C50D2E" w:rsidRDefault="00C50D2E" w:rsidP="00380AC8">
      <w:pPr>
        <w:spacing w:after="0" w:line="240" w:lineRule="auto"/>
      </w:pPr>
      <w:r>
        <w:continuationSeparator/>
      </w:r>
    </w:p>
  </w:footnote>
  <w:footnote w:type="continuationNotice" w:id="1">
    <w:p w14:paraId="67522C32" w14:textId="77777777" w:rsidR="00C50D2E" w:rsidRDefault="00C50D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945CBB" w:rsidRPr="00C55FEA" w14:paraId="746373BB" w14:textId="77777777" w:rsidTr="00D84A90">
      <w:trPr>
        <w:cantSplit/>
        <w:trHeight w:hRule="exact" w:val="936"/>
      </w:trPr>
      <w:tc>
        <w:tcPr>
          <w:tcW w:w="0" w:type="auto"/>
          <w:tcBorders>
            <w:bottom w:val="single" w:sz="4" w:space="0" w:color="auto"/>
          </w:tcBorders>
        </w:tcPr>
        <w:p w14:paraId="32DBBB5A" w14:textId="3603DE01" w:rsidR="00945CBB" w:rsidRPr="00C55FEA" w:rsidRDefault="00A43E26" w:rsidP="00C27B1F">
          <w:pPr>
            <w:pStyle w:val="DokumententypDatum"/>
          </w:pPr>
          <w:r>
            <w:t>Media release</w:t>
          </w:r>
        </w:p>
        <w:p w14:paraId="32AF4AD1" w14:textId="54AB390D" w:rsidR="00945CBB" w:rsidRPr="00C55FEA" w:rsidRDefault="001035A9" w:rsidP="009301E7">
          <w:pPr>
            <w:pStyle w:val="DokumententypDatum"/>
          </w:pPr>
          <w:r>
            <w:t>18</w:t>
          </w:r>
          <w:r w:rsidR="00945CBB" w:rsidRPr="00C55FEA">
            <w:t xml:space="preserve"> </w:t>
          </w:r>
          <w:proofErr w:type="spellStart"/>
          <w:r w:rsidR="00945CBB">
            <w:t>De</w:t>
          </w:r>
          <w:r w:rsidR="00A43E26">
            <w:t>c</w:t>
          </w:r>
          <w:r w:rsidR="00945CBB">
            <w:t>ember</w:t>
          </w:r>
          <w:proofErr w:type="spellEnd"/>
          <w:r w:rsidR="00945CBB" w:rsidRPr="00C55FEA">
            <w:t xml:space="preserve"> 2018</w:t>
          </w:r>
        </w:p>
      </w:tc>
      <w:sdt>
        <w:sdtPr>
          <w:alias w:val="Logo"/>
          <w:tag w:val="Logo"/>
          <w:id w:val="-225680390"/>
        </w:sdtPr>
        <w:sdtContent>
          <w:tc>
            <w:tcPr>
              <w:tcW w:w="3780" w:type="dxa"/>
              <w:tcBorders>
                <w:bottom w:val="single" w:sz="4" w:space="0" w:color="auto"/>
              </w:tcBorders>
            </w:tcPr>
            <w:p w14:paraId="09D61154" w14:textId="77777777" w:rsidR="00945CBB" w:rsidRPr="00C55FEA" w:rsidRDefault="00945CBB" w:rsidP="00216D8F">
              <w:pPr>
                <w:pStyle w:val="Kopfzeile"/>
                <w:jc w:val="right"/>
              </w:pPr>
              <w:r w:rsidRPr="00C55FEA">
                <w:rPr>
                  <w:noProof/>
                  <w:lang w:val="en-US"/>
                </w:rPr>
                <w:drawing>
                  <wp:inline distT="0" distB="0" distL="0" distR="0" wp14:anchorId="7FEA2ED9" wp14:editId="561441A1">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65BB593" w14:textId="77777777" w:rsidR="00945CBB" w:rsidRPr="00C55FEA" w:rsidRDefault="00945CBB"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C019" w14:textId="77777777" w:rsidR="00945CBB" w:rsidRPr="00F023F2" w:rsidRDefault="00945CBB"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96B2E"/>
    <w:multiLevelType w:val="hybridMultilevel"/>
    <w:tmpl w:val="D0DE75BC"/>
    <w:lvl w:ilvl="0" w:tplc="B23AF08C">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582884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6D9"/>
    <w:rsid w:val="000107A9"/>
    <w:rsid w:val="00013E55"/>
    <w:rsid w:val="00014889"/>
    <w:rsid w:val="00025DDF"/>
    <w:rsid w:val="000459AD"/>
    <w:rsid w:val="000575A5"/>
    <w:rsid w:val="00070F29"/>
    <w:rsid w:val="00082815"/>
    <w:rsid w:val="00093B94"/>
    <w:rsid w:val="00094B61"/>
    <w:rsid w:val="000A348C"/>
    <w:rsid w:val="000A6C8C"/>
    <w:rsid w:val="000A7220"/>
    <w:rsid w:val="000B6313"/>
    <w:rsid w:val="000C6BB8"/>
    <w:rsid w:val="000D0886"/>
    <w:rsid w:val="000D305E"/>
    <w:rsid w:val="000D5C45"/>
    <w:rsid w:val="000E4028"/>
    <w:rsid w:val="000F78FA"/>
    <w:rsid w:val="000F799B"/>
    <w:rsid w:val="001035A9"/>
    <w:rsid w:val="00114281"/>
    <w:rsid w:val="0012518A"/>
    <w:rsid w:val="00126FA0"/>
    <w:rsid w:val="00130A6B"/>
    <w:rsid w:val="00137D7D"/>
    <w:rsid w:val="00145D99"/>
    <w:rsid w:val="00147EE8"/>
    <w:rsid w:val="00155693"/>
    <w:rsid w:val="00155CE3"/>
    <w:rsid w:val="00157466"/>
    <w:rsid w:val="00157519"/>
    <w:rsid w:val="00183743"/>
    <w:rsid w:val="001868B5"/>
    <w:rsid w:val="00192075"/>
    <w:rsid w:val="001937B3"/>
    <w:rsid w:val="00194479"/>
    <w:rsid w:val="0019763E"/>
    <w:rsid w:val="001A0596"/>
    <w:rsid w:val="001A196B"/>
    <w:rsid w:val="001A2BF0"/>
    <w:rsid w:val="001A4AAC"/>
    <w:rsid w:val="001B45CA"/>
    <w:rsid w:val="001B5B41"/>
    <w:rsid w:val="001C0375"/>
    <w:rsid w:val="001C74FC"/>
    <w:rsid w:val="001E303F"/>
    <w:rsid w:val="00202D40"/>
    <w:rsid w:val="002053D5"/>
    <w:rsid w:val="00216BB8"/>
    <w:rsid w:val="00216D30"/>
    <w:rsid w:val="00216D8F"/>
    <w:rsid w:val="00223B47"/>
    <w:rsid w:val="00227C3B"/>
    <w:rsid w:val="00232091"/>
    <w:rsid w:val="0023404B"/>
    <w:rsid w:val="00236126"/>
    <w:rsid w:val="00243CFB"/>
    <w:rsid w:val="00246783"/>
    <w:rsid w:val="00251B5E"/>
    <w:rsid w:val="00266971"/>
    <w:rsid w:val="002816B6"/>
    <w:rsid w:val="00286EB0"/>
    <w:rsid w:val="0029165A"/>
    <w:rsid w:val="002C47DA"/>
    <w:rsid w:val="002D1513"/>
    <w:rsid w:val="002D35B8"/>
    <w:rsid w:val="002E2E51"/>
    <w:rsid w:val="002E6C41"/>
    <w:rsid w:val="00301905"/>
    <w:rsid w:val="00320CF9"/>
    <w:rsid w:val="0033526C"/>
    <w:rsid w:val="00337A5B"/>
    <w:rsid w:val="003511D7"/>
    <w:rsid w:val="00361A95"/>
    <w:rsid w:val="00363F18"/>
    <w:rsid w:val="00372479"/>
    <w:rsid w:val="003745EF"/>
    <w:rsid w:val="00380244"/>
    <w:rsid w:val="00380AC8"/>
    <w:rsid w:val="00391819"/>
    <w:rsid w:val="00394CF4"/>
    <w:rsid w:val="00396908"/>
    <w:rsid w:val="003A18D9"/>
    <w:rsid w:val="003A248F"/>
    <w:rsid w:val="003A2FAA"/>
    <w:rsid w:val="003A4CD7"/>
    <w:rsid w:val="003B45CF"/>
    <w:rsid w:val="003D44F7"/>
    <w:rsid w:val="003D784D"/>
    <w:rsid w:val="003F0C2B"/>
    <w:rsid w:val="00402394"/>
    <w:rsid w:val="00407A8B"/>
    <w:rsid w:val="0041602F"/>
    <w:rsid w:val="004176D9"/>
    <w:rsid w:val="00422EE8"/>
    <w:rsid w:val="0042409C"/>
    <w:rsid w:val="00424142"/>
    <w:rsid w:val="00434900"/>
    <w:rsid w:val="00441D91"/>
    <w:rsid w:val="00442830"/>
    <w:rsid w:val="00444E40"/>
    <w:rsid w:val="00474DAE"/>
    <w:rsid w:val="004760D6"/>
    <w:rsid w:val="004B090D"/>
    <w:rsid w:val="004C095F"/>
    <w:rsid w:val="004C0A58"/>
    <w:rsid w:val="004D545B"/>
    <w:rsid w:val="004E60C6"/>
    <w:rsid w:val="005143BF"/>
    <w:rsid w:val="00516DBE"/>
    <w:rsid w:val="00523834"/>
    <w:rsid w:val="005254FE"/>
    <w:rsid w:val="00553C89"/>
    <w:rsid w:val="00557CF6"/>
    <w:rsid w:val="00563113"/>
    <w:rsid w:val="0056476D"/>
    <w:rsid w:val="00567835"/>
    <w:rsid w:val="00587FC2"/>
    <w:rsid w:val="005A4C6F"/>
    <w:rsid w:val="005A5143"/>
    <w:rsid w:val="005B265A"/>
    <w:rsid w:val="005B3888"/>
    <w:rsid w:val="005C3CB9"/>
    <w:rsid w:val="005D6D73"/>
    <w:rsid w:val="005D797F"/>
    <w:rsid w:val="005F263C"/>
    <w:rsid w:val="005F6CA4"/>
    <w:rsid w:val="005F72F6"/>
    <w:rsid w:val="006001E4"/>
    <w:rsid w:val="006005D3"/>
    <w:rsid w:val="006018C2"/>
    <w:rsid w:val="00605A23"/>
    <w:rsid w:val="006214BF"/>
    <w:rsid w:val="00622E56"/>
    <w:rsid w:val="00623126"/>
    <w:rsid w:val="00631510"/>
    <w:rsid w:val="006524FB"/>
    <w:rsid w:val="00652501"/>
    <w:rsid w:val="006527DE"/>
    <w:rsid w:val="00657166"/>
    <w:rsid w:val="00672D96"/>
    <w:rsid w:val="00682E88"/>
    <w:rsid w:val="006962C9"/>
    <w:rsid w:val="006A1AA3"/>
    <w:rsid w:val="006C48F0"/>
    <w:rsid w:val="006D7505"/>
    <w:rsid w:val="006E38E7"/>
    <w:rsid w:val="006E49DE"/>
    <w:rsid w:val="0071774A"/>
    <w:rsid w:val="00733461"/>
    <w:rsid w:val="00737B4D"/>
    <w:rsid w:val="007400F7"/>
    <w:rsid w:val="007407D8"/>
    <w:rsid w:val="00745727"/>
    <w:rsid w:val="007641C8"/>
    <w:rsid w:val="00766108"/>
    <w:rsid w:val="00772C64"/>
    <w:rsid w:val="00772EF8"/>
    <w:rsid w:val="007736FB"/>
    <w:rsid w:val="00784FD1"/>
    <w:rsid w:val="00785F9A"/>
    <w:rsid w:val="007917A7"/>
    <w:rsid w:val="007A6250"/>
    <w:rsid w:val="007D6BF1"/>
    <w:rsid w:val="007F76BE"/>
    <w:rsid w:val="008033A7"/>
    <w:rsid w:val="008141C6"/>
    <w:rsid w:val="00816170"/>
    <w:rsid w:val="00821398"/>
    <w:rsid w:val="00826DC4"/>
    <w:rsid w:val="008274A8"/>
    <w:rsid w:val="00840C2E"/>
    <w:rsid w:val="00842F9A"/>
    <w:rsid w:val="0085330D"/>
    <w:rsid w:val="00854E2F"/>
    <w:rsid w:val="008624DA"/>
    <w:rsid w:val="00864A2E"/>
    <w:rsid w:val="00864C6C"/>
    <w:rsid w:val="0086701B"/>
    <w:rsid w:val="00877C69"/>
    <w:rsid w:val="00884946"/>
    <w:rsid w:val="008979FA"/>
    <w:rsid w:val="008A14CA"/>
    <w:rsid w:val="008A6DF6"/>
    <w:rsid w:val="008C32B1"/>
    <w:rsid w:val="008D7AC6"/>
    <w:rsid w:val="008F1F07"/>
    <w:rsid w:val="008F472A"/>
    <w:rsid w:val="00901F1B"/>
    <w:rsid w:val="00905ED6"/>
    <w:rsid w:val="00914591"/>
    <w:rsid w:val="0092021F"/>
    <w:rsid w:val="0092050B"/>
    <w:rsid w:val="009301E7"/>
    <w:rsid w:val="00930A70"/>
    <w:rsid w:val="00945CBB"/>
    <w:rsid w:val="00965A9E"/>
    <w:rsid w:val="00975401"/>
    <w:rsid w:val="009912B9"/>
    <w:rsid w:val="009914D6"/>
    <w:rsid w:val="009960AA"/>
    <w:rsid w:val="009D7A6F"/>
    <w:rsid w:val="009E65CE"/>
    <w:rsid w:val="00A279C1"/>
    <w:rsid w:val="00A34256"/>
    <w:rsid w:val="00A34860"/>
    <w:rsid w:val="00A43E26"/>
    <w:rsid w:val="00A51894"/>
    <w:rsid w:val="00A6141D"/>
    <w:rsid w:val="00A6367B"/>
    <w:rsid w:val="00A81029"/>
    <w:rsid w:val="00A8635E"/>
    <w:rsid w:val="00AC0466"/>
    <w:rsid w:val="00AC354A"/>
    <w:rsid w:val="00AD2645"/>
    <w:rsid w:val="00AD40C7"/>
    <w:rsid w:val="00AD5A7A"/>
    <w:rsid w:val="00AD671E"/>
    <w:rsid w:val="00B03F93"/>
    <w:rsid w:val="00B2271C"/>
    <w:rsid w:val="00B22E6F"/>
    <w:rsid w:val="00B26304"/>
    <w:rsid w:val="00B32D40"/>
    <w:rsid w:val="00B33D5A"/>
    <w:rsid w:val="00B42DE4"/>
    <w:rsid w:val="00B504BD"/>
    <w:rsid w:val="00B52737"/>
    <w:rsid w:val="00B626BE"/>
    <w:rsid w:val="00B63108"/>
    <w:rsid w:val="00B67FB4"/>
    <w:rsid w:val="00B703E0"/>
    <w:rsid w:val="00B82E4A"/>
    <w:rsid w:val="00B872B0"/>
    <w:rsid w:val="00B928CF"/>
    <w:rsid w:val="00B972AD"/>
    <w:rsid w:val="00BA1BED"/>
    <w:rsid w:val="00BC4009"/>
    <w:rsid w:val="00BD3CDC"/>
    <w:rsid w:val="00BE052F"/>
    <w:rsid w:val="00BE24E1"/>
    <w:rsid w:val="00BE51C7"/>
    <w:rsid w:val="00BE737F"/>
    <w:rsid w:val="00BF50DB"/>
    <w:rsid w:val="00C1405F"/>
    <w:rsid w:val="00C27B1F"/>
    <w:rsid w:val="00C30D10"/>
    <w:rsid w:val="00C32234"/>
    <w:rsid w:val="00C41D14"/>
    <w:rsid w:val="00C45112"/>
    <w:rsid w:val="00C4770F"/>
    <w:rsid w:val="00C50D2E"/>
    <w:rsid w:val="00C52320"/>
    <w:rsid w:val="00C53EB0"/>
    <w:rsid w:val="00C55FEA"/>
    <w:rsid w:val="00C56E5E"/>
    <w:rsid w:val="00C636A8"/>
    <w:rsid w:val="00C638F0"/>
    <w:rsid w:val="00C652EC"/>
    <w:rsid w:val="00CB0856"/>
    <w:rsid w:val="00CB43CD"/>
    <w:rsid w:val="00CC070E"/>
    <w:rsid w:val="00CC284E"/>
    <w:rsid w:val="00CC3D6D"/>
    <w:rsid w:val="00CE0EA0"/>
    <w:rsid w:val="00CE7391"/>
    <w:rsid w:val="00CF7935"/>
    <w:rsid w:val="00D00BB9"/>
    <w:rsid w:val="00D12770"/>
    <w:rsid w:val="00D1641C"/>
    <w:rsid w:val="00D30CD7"/>
    <w:rsid w:val="00D41491"/>
    <w:rsid w:val="00D4290D"/>
    <w:rsid w:val="00D476CA"/>
    <w:rsid w:val="00D60A45"/>
    <w:rsid w:val="00D668DD"/>
    <w:rsid w:val="00D727EB"/>
    <w:rsid w:val="00D84A90"/>
    <w:rsid w:val="00D90BF9"/>
    <w:rsid w:val="00DA2732"/>
    <w:rsid w:val="00DA65D5"/>
    <w:rsid w:val="00DA7921"/>
    <w:rsid w:val="00DD2EB7"/>
    <w:rsid w:val="00DE6044"/>
    <w:rsid w:val="00DE68C1"/>
    <w:rsid w:val="00DE7080"/>
    <w:rsid w:val="00DF45D0"/>
    <w:rsid w:val="00E03D91"/>
    <w:rsid w:val="00E1067C"/>
    <w:rsid w:val="00E233CD"/>
    <w:rsid w:val="00E32ED4"/>
    <w:rsid w:val="00E51E86"/>
    <w:rsid w:val="00E5606C"/>
    <w:rsid w:val="00E63C23"/>
    <w:rsid w:val="00E66A33"/>
    <w:rsid w:val="00E7265F"/>
    <w:rsid w:val="00E74955"/>
    <w:rsid w:val="00E85D78"/>
    <w:rsid w:val="00E925F1"/>
    <w:rsid w:val="00E9431C"/>
    <w:rsid w:val="00EA370D"/>
    <w:rsid w:val="00EA4AF9"/>
    <w:rsid w:val="00EA526B"/>
    <w:rsid w:val="00EB17D3"/>
    <w:rsid w:val="00EB79FD"/>
    <w:rsid w:val="00EC5DD4"/>
    <w:rsid w:val="00EC5F72"/>
    <w:rsid w:val="00ED6624"/>
    <w:rsid w:val="00EF0FBD"/>
    <w:rsid w:val="00F023F2"/>
    <w:rsid w:val="00F14E12"/>
    <w:rsid w:val="00F174E8"/>
    <w:rsid w:val="00F2428B"/>
    <w:rsid w:val="00F62DDC"/>
    <w:rsid w:val="00F76302"/>
    <w:rsid w:val="00F822FD"/>
    <w:rsid w:val="00F82707"/>
    <w:rsid w:val="00F940B4"/>
    <w:rsid w:val="00F94D45"/>
    <w:rsid w:val="00FA30F5"/>
    <w:rsid w:val="00FA6745"/>
    <w:rsid w:val="00FB7EF3"/>
    <w:rsid w:val="00FC6D06"/>
    <w:rsid w:val="00FD40A7"/>
    <w:rsid w:val="00FD5EB9"/>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AD230"/>
  <w15:docId w15:val="{244D0D6B-58E1-48C7-9C44-32E90783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B79FD"/>
    <w:rPr>
      <w:color w:val="0000FF" w:themeColor="hyperlink"/>
      <w:u w:val="single"/>
    </w:rPr>
  </w:style>
  <w:style w:type="character" w:customStyle="1" w:styleId="UnresolvedMention1">
    <w:name w:val="Unresolved Mention1"/>
    <w:basedOn w:val="Absatz-Standardschriftart"/>
    <w:uiPriority w:val="99"/>
    <w:semiHidden/>
    <w:unhideWhenUsed/>
    <w:rsid w:val="00EB79FD"/>
    <w:rPr>
      <w:color w:val="808080"/>
      <w:shd w:val="clear" w:color="auto" w:fill="E6E6E6"/>
    </w:rPr>
  </w:style>
  <w:style w:type="character" w:styleId="BesuchterLink">
    <w:name w:val="FollowedHyperlink"/>
    <w:basedOn w:val="Absatz-Standardschriftart"/>
    <w:uiPriority w:val="99"/>
    <w:semiHidden/>
    <w:unhideWhenUsed/>
    <w:rsid w:val="003745EF"/>
    <w:rPr>
      <w:color w:val="800080" w:themeColor="followedHyperlink"/>
      <w:u w:val="single"/>
    </w:rPr>
  </w:style>
  <w:style w:type="paragraph" w:styleId="Listenabsatz">
    <w:name w:val="List Paragraph"/>
    <w:basedOn w:val="Standard"/>
    <w:uiPriority w:val="34"/>
    <w:qFormat/>
    <w:rsid w:val="00082815"/>
    <w:pPr>
      <w:spacing w:after="0" w:line="240" w:lineRule="auto"/>
      <w:ind w:left="720"/>
    </w:pPr>
    <w:rPr>
      <w:rFonts w:ascii="Calibri" w:hAnsi="Calibri" w:cs="Calibri"/>
      <w:color w:val="auto"/>
      <w:szCs w:val="22"/>
      <w:lang w:val="de-CH"/>
    </w:rPr>
  </w:style>
  <w:style w:type="character" w:styleId="Kommentarzeichen">
    <w:name w:val="annotation reference"/>
    <w:basedOn w:val="Absatz-Standardschriftart"/>
    <w:uiPriority w:val="99"/>
    <w:semiHidden/>
    <w:unhideWhenUsed/>
    <w:rsid w:val="009912B9"/>
    <w:rPr>
      <w:sz w:val="16"/>
      <w:szCs w:val="16"/>
    </w:rPr>
  </w:style>
  <w:style w:type="paragraph" w:styleId="Kommentartext">
    <w:name w:val="annotation text"/>
    <w:basedOn w:val="Standard"/>
    <w:link w:val="KommentartextZchn"/>
    <w:uiPriority w:val="99"/>
    <w:semiHidden/>
    <w:unhideWhenUsed/>
    <w:rsid w:val="009912B9"/>
    <w:pPr>
      <w:spacing w:line="240" w:lineRule="auto"/>
    </w:pPr>
    <w:rPr>
      <w:sz w:val="20"/>
    </w:rPr>
  </w:style>
  <w:style w:type="character" w:customStyle="1" w:styleId="KommentartextZchn">
    <w:name w:val="Kommentartext Zchn"/>
    <w:basedOn w:val="Absatz-Standardschriftart"/>
    <w:link w:val="Kommentartext"/>
    <w:uiPriority w:val="99"/>
    <w:semiHidden/>
    <w:rsid w:val="009912B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9912B9"/>
    <w:rPr>
      <w:b/>
      <w:bCs/>
    </w:rPr>
  </w:style>
  <w:style w:type="character" w:customStyle="1" w:styleId="KommentarthemaZchn">
    <w:name w:val="Kommentarthema Zchn"/>
    <w:basedOn w:val="KommentartextZchn"/>
    <w:link w:val="Kommentarthema"/>
    <w:uiPriority w:val="99"/>
    <w:semiHidden/>
    <w:rsid w:val="009912B9"/>
    <w:rPr>
      <w:rFonts w:ascii="E+H Serif" w:hAnsi="E+H Serif"/>
      <w:b/>
      <w:bCs/>
      <w:color w:val="000000" w:themeColor="text1"/>
      <w:lang w:val="de-DE"/>
    </w:rPr>
  </w:style>
  <w:style w:type="paragraph" w:customStyle="1" w:styleId="Default">
    <w:name w:val="Default"/>
    <w:rsid w:val="00E74955"/>
    <w:pPr>
      <w:autoSpaceDE w:val="0"/>
      <w:autoSpaceDN w:val="0"/>
      <w:adjustRightInd w:val="0"/>
    </w:pPr>
    <w:rPr>
      <w:rFonts w:ascii="E+H Serif" w:hAnsi="E+H Serif" w:cs="E+H Serif"/>
      <w:color w:val="000000"/>
      <w:sz w:val="24"/>
      <w:szCs w:val="24"/>
    </w:rPr>
  </w:style>
  <w:style w:type="character" w:customStyle="1" w:styleId="UnresolvedMention2">
    <w:name w:val="Unresolved Mention2"/>
    <w:basedOn w:val="Absatz-Standardschriftart"/>
    <w:uiPriority w:val="99"/>
    <w:semiHidden/>
    <w:unhideWhenUsed/>
    <w:rsid w:val="00246783"/>
    <w:rPr>
      <w:color w:val="808080"/>
      <w:shd w:val="clear" w:color="auto" w:fill="E6E6E6"/>
    </w:rPr>
  </w:style>
  <w:style w:type="character" w:styleId="NichtaufgelsteErwhnung">
    <w:name w:val="Unresolved Mention"/>
    <w:basedOn w:val="Absatz-Standardschriftart"/>
    <w:uiPriority w:val="99"/>
    <w:semiHidden/>
    <w:unhideWhenUsed/>
    <w:rsid w:val="001035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09680">
      <w:bodyDiv w:val="1"/>
      <w:marLeft w:val="0"/>
      <w:marRight w:val="0"/>
      <w:marTop w:val="0"/>
      <w:marBottom w:val="0"/>
      <w:divBdr>
        <w:top w:val="none" w:sz="0" w:space="0" w:color="auto"/>
        <w:left w:val="none" w:sz="0" w:space="0" w:color="auto"/>
        <w:bottom w:val="none" w:sz="0" w:space="0" w:color="auto"/>
        <w:right w:val="none" w:sz="0" w:space="0" w:color="auto"/>
      </w:divBdr>
    </w:div>
    <w:div w:id="1211265434">
      <w:bodyDiv w:val="1"/>
      <w:marLeft w:val="0"/>
      <w:marRight w:val="0"/>
      <w:marTop w:val="0"/>
      <w:marBottom w:val="0"/>
      <w:divBdr>
        <w:top w:val="none" w:sz="0" w:space="0" w:color="auto"/>
        <w:left w:val="none" w:sz="0" w:space="0" w:color="auto"/>
        <w:bottom w:val="none" w:sz="0" w:space="0" w:color="auto"/>
        <w:right w:val="none" w:sz="0" w:space="0" w:color="auto"/>
      </w:divBdr>
    </w:div>
    <w:div w:id="1278486997">
      <w:bodyDiv w:val="1"/>
      <w:marLeft w:val="0"/>
      <w:marRight w:val="0"/>
      <w:marTop w:val="0"/>
      <w:marBottom w:val="0"/>
      <w:divBdr>
        <w:top w:val="none" w:sz="0" w:space="0" w:color="auto"/>
        <w:left w:val="none" w:sz="0" w:space="0" w:color="auto"/>
        <w:bottom w:val="none" w:sz="0" w:space="0" w:color="auto"/>
        <w:right w:val="none" w:sz="0" w:space="0" w:color="auto"/>
      </w:divBdr>
    </w:div>
    <w:div w:id="1337533915">
      <w:bodyDiv w:val="1"/>
      <w:marLeft w:val="0"/>
      <w:marRight w:val="0"/>
      <w:marTop w:val="0"/>
      <w:marBottom w:val="0"/>
      <w:divBdr>
        <w:top w:val="none" w:sz="0" w:space="0" w:color="auto"/>
        <w:left w:val="none" w:sz="0" w:space="0" w:color="auto"/>
        <w:bottom w:val="none" w:sz="0" w:space="0" w:color="auto"/>
        <w:right w:val="none" w:sz="0" w:space="0" w:color="auto"/>
      </w:divBdr>
    </w:div>
    <w:div w:id="1379931988">
      <w:bodyDiv w:val="1"/>
      <w:marLeft w:val="0"/>
      <w:marRight w:val="0"/>
      <w:marTop w:val="0"/>
      <w:marBottom w:val="0"/>
      <w:divBdr>
        <w:top w:val="none" w:sz="0" w:space="0" w:color="auto"/>
        <w:left w:val="none" w:sz="0" w:space="0" w:color="auto"/>
        <w:bottom w:val="none" w:sz="0" w:space="0" w:color="auto"/>
        <w:right w:val="none" w:sz="0" w:space="0" w:color="auto"/>
      </w:divBdr>
    </w:div>
    <w:div w:id="1502234207">
      <w:bodyDiv w:val="1"/>
      <w:marLeft w:val="0"/>
      <w:marRight w:val="0"/>
      <w:marTop w:val="0"/>
      <w:marBottom w:val="0"/>
      <w:divBdr>
        <w:top w:val="none" w:sz="0" w:space="0" w:color="auto"/>
        <w:left w:val="none" w:sz="0" w:space="0" w:color="auto"/>
        <w:bottom w:val="none" w:sz="0" w:space="0" w:color="auto"/>
        <w:right w:val="none" w:sz="0" w:space="0" w:color="auto"/>
      </w:divBdr>
    </w:div>
    <w:div w:id="1544101269">
      <w:bodyDiv w:val="1"/>
      <w:marLeft w:val="0"/>
      <w:marRight w:val="0"/>
      <w:marTop w:val="0"/>
      <w:marBottom w:val="0"/>
      <w:divBdr>
        <w:top w:val="none" w:sz="0" w:space="0" w:color="auto"/>
        <w:left w:val="none" w:sz="0" w:space="0" w:color="auto"/>
        <w:bottom w:val="none" w:sz="0" w:space="0" w:color="auto"/>
        <w:right w:val="none" w:sz="0" w:space="0" w:color="auto"/>
      </w:divBdr>
    </w:div>
    <w:div w:id="1971394006">
      <w:bodyDiv w:val="1"/>
      <w:marLeft w:val="0"/>
      <w:marRight w:val="0"/>
      <w:marTop w:val="0"/>
      <w:marBottom w:val="0"/>
      <w:divBdr>
        <w:top w:val="none" w:sz="0" w:space="0" w:color="auto"/>
        <w:left w:val="none" w:sz="0" w:space="0" w:color="auto"/>
        <w:bottom w:val="none" w:sz="0" w:space="0" w:color="auto"/>
        <w:right w:val="none" w:sz="0" w:space="0" w:color="auto"/>
      </w:divBdr>
    </w:div>
    <w:div w:id="20401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youtube.com/watch?v=zKxuQNABWQ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166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 xmlns="b69abb7a-b9a2-435a-b8ee-9ce20c5a9f64">V37UCXUZ6S6M-2046529389-60977</_dlc_DocId>
    <_dlc_DocIdUrl xmlns="b69abb7a-b9a2-435a-b8ee-9ce20c5a9f64">
      <Url>https://endresshauser.sharepoint.com/teams/ou0000820/_layouts/15/DocIdRedir.aspx?ID=V37UCXUZ6S6M-2046529389-60977</Url>
      <Description>V37UCXUZ6S6M-2046529389-60977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43FE6E9-A7C6-4ABD-BE73-003B61432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B51A38-8578-4A94-9214-98E42A4C3B38}">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3.xml><?xml version="1.0" encoding="utf-8"?>
<ds:datastoreItem xmlns:ds="http://schemas.openxmlformats.org/officeDocument/2006/customXml" ds:itemID="{82F4019A-DFCB-4EA7-8E26-D63B0D8F2328}">
  <ds:schemaRefs>
    <ds:schemaRef ds:uri="http://schemas.microsoft.com/sharepoint/v3/contenttype/forms"/>
  </ds:schemaRefs>
</ds:datastoreItem>
</file>

<file path=customXml/itemProps4.xml><?xml version="1.0" encoding="utf-8"?>
<ds:datastoreItem xmlns:ds="http://schemas.openxmlformats.org/officeDocument/2006/customXml" ds:itemID="{FA0708DE-60BC-430C-B494-897404899227}">
  <ds:schemaRefs>
    <ds:schemaRef ds:uri="http://schemas.openxmlformats.org/officeDocument/2006/bibliography"/>
  </ds:schemaRefs>
</ds:datastoreItem>
</file>

<file path=customXml/itemProps5.xml><?xml version="1.0" encoding="utf-8"?>
<ds:datastoreItem xmlns:ds="http://schemas.openxmlformats.org/officeDocument/2006/customXml" ds:itemID="{A7DB2BEE-B4DA-4153-8AA5-106AE616949A}">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3948</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Bahnbrechende Innovation</vt:lpstr>
      <vt:lpstr>Bahnbrechende Innovation</vt:lpstr>
    </vt:vector>
  </TitlesOfParts>
  <Company>Endress+Hauser</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Bahnbrechende Innovation</dc:title>
  <dc:creator>Endress+Hauser</dc:creator>
  <cp:keywords>Medienmitteilung</cp:keywords>
  <dc:description>Dezember 2018</dc:description>
  <cp:lastModifiedBy>Kristina Rodriguez</cp:lastModifiedBy>
  <cp:revision>11</cp:revision>
  <cp:lastPrinted>2025-06-11T13:54:00Z</cp:lastPrinted>
  <dcterms:created xsi:type="dcterms:W3CDTF">2018-12-18T07:56:00Z</dcterms:created>
  <dcterms:modified xsi:type="dcterms:W3CDTF">2025-06-11T13:54:00Z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0x010100876C8A031B47844BBF9E220BABD84504</vt:lpwstr>
  </property>
  <property fmtid="{D5CDD505-2E9C-101B-9397-08002B2CF9AE}" pid="3" name="TaxKeyword">
    <vt:lpwstr>166;#Medienmitteilung|5b4dece8-758b-4c57-90b3-28d0d6fd530a</vt:lpwstr>
  </property>
  <property fmtid="{D5CDD505-2E9C-101B-9397-08002B2CF9AE}" pid="4" name="_dlc_DocIdItemGuid">
    <vt:lpwstr>96116aa9-a0db-43d6-b7dc-c1ab908c7d4f</vt:lpwstr>
  </property>
  <property fmtid="{D5CDD505-2E9C-101B-9397-08002B2CF9AE}" pid="5" name="e7b6fd1f731240b7bb7a939f00ddd4d3">
    <vt:lpwstr/>
  </property>
  <property fmtid="{D5CDD505-2E9C-101B-9397-08002B2CF9AE}" pid="6" name="if4590bdb5564c139f75ab6fb3bffd26">
    <vt:lpwstr/>
  </property>
  <property fmtid="{D5CDD505-2E9C-101B-9397-08002B2CF9AE}" pid="7" name="o8f9aa986dc248ada3d82cb340e4cd2f">
    <vt:lpwstr/>
  </property>
  <property fmtid="{D5CDD505-2E9C-101B-9397-08002B2CF9AE}" pid="8" name="n30b703cb4ee4db2afa27551831a630b">
    <vt:lpwstr/>
  </property>
  <property fmtid="{D5CDD505-2E9C-101B-9397-08002B2CF9AE}" pid="9" name="MediaServiceImageTags">
    <vt:lpwstr/>
  </property>
  <property fmtid="{D5CDD505-2E9C-101B-9397-08002B2CF9AE}" pid="10" name="EH_P_Video_Channel">
    <vt:lpwstr/>
  </property>
  <property fmtid="{D5CDD505-2E9C-101B-9397-08002B2CF9AE}" pid="11" name="EH_P_Entity">
    <vt:lpwstr/>
  </property>
  <property fmtid="{D5CDD505-2E9C-101B-9397-08002B2CF9AE}" pid="12" name="EH_P_Product_Area">
    <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