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C5E159" w14:textId="705AC82A" w:rsidR="00764AF8" w:rsidRPr="00B452DD" w:rsidRDefault="00764AF8" w:rsidP="002C4B1B">
      <w:pPr>
        <w:pStyle w:val="berschrift1"/>
        <w:spacing w:before="240"/>
        <w:rPr>
          <w:lang w:val="en-US"/>
        </w:rPr>
      </w:pPr>
      <w:bookmarkStart w:id="0" w:name="_Hlk108438263"/>
      <w:bookmarkEnd w:id="0"/>
      <w:r w:rsidRPr="00B452DD">
        <w:rPr>
          <w:lang w:val="en-US"/>
        </w:rPr>
        <w:t>#empowerthefield</w:t>
      </w:r>
      <w:r w:rsidR="006B5978">
        <w:rPr>
          <w:lang w:val="en-US"/>
        </w:rPr>
        <w:t>:</w:t>
      </w:r>
      <w:r w:rsidRPr="00B452DD">
        <w:rPr>
          <w:lang w:val="en-US"/>
        </w:rPr>
        <w:t xml:space="preserve"> </w:t>
      </w:r>
      <w:r w:rsidR="00B452DD">
        <w:rPr>
          <w:lang w:val="en-US"/>
        </w:rPr>
        <w:t xml:space="preserve">The Industry 4.0 program from </w:t>
      </w:r>
      <w:r w:rsidRPr="00B452DD">
        <w:rPr>
          <w:lang w:val="en-US"/>
        </w:rPr>
        <w:t>Endress+Hauser</w:t>
      </w:r>
    </w:p>
    <w:p w14:paraId="74630811" w14:textId="5A6BC8E5" w:rsidR="003F3665" w:rsidRPr="00B452DD" w:rsidRDefault="00900AD5" w:rsidP="002C4B1B">
      <w:pPr>
        <w:pStyle w:val="berschrift2"/>
        <w:spacing w:before="240"/>
        <w:rPr>
          <w:lang w:val="en-US"/>
        </w:rPr>
      </w:pPr>
      <w:r w:rsidRPr="00B452DD">
        <w:rPr>
          <w:lang w:val="en-US"/>
        </w:rPr>
        <w:t>E</w:t>
      </w:r>
      <w:r w:rsidR="00B452DD">
        <w:rPr>
          <w:lang w:val="en-US"/>
        </w:rPr>
        <w:t>xperience measurement instrumentation, digital solutions and services for the chemical and life sciences industr</w:t>
      </w:r>
      <w:r w:rsidR="006B5978">
        <w:rPr>
          <w:lang w:val="en-US"/>
        </w:rPr>
        <w:t>ies</w:t>
      </w:r>
      <w:r w:rsidR="00B452DD">
        <w:rPr>
          <w:lang w:val="en-US"/>
        </w:rPr>
        <w:t xml:space="preserve"> at ACHEMA</w:t>
      </w:r>
      <w:r w:rsidR="006B5978">
        <w:rPr>
          <w:lang w:val="en-US"/>
        </w:rPr>
        <w:t xml:space="preserve"> 2022</w:t>
      </w:r>
      <w:r w:rsidR="00B452DD">
        <w:rPr>
          <w:lang w:val="en-US"/>
        </w:rPr>
        <w:t xml:space="preserve"> </w:t>
      </w:r>
    </w:p>
    <w:p w14:paraId="1639743B" w14:textId="0BB58D35" w:rsidR="00F66278" w:rsidRPr="00B452DD" w:rsidRDefault="00B452DD" w:rsidP="0013102E">
      <w:pPr>
        <w:pStyle w:val="Texttitle"/>
      </w:pPr>
      <w:r>
        <w:t xml:space="preserve">Plant downtime and unplanned maintenance activities are major challenges in the chemical industry. </w:t>
      </w:r>
      <w:r w:rsidR="00404CB0">
        <w:t>Connecting field instruments unleashes enormous potential to improve plant performance.</w:t>
      </w:r>
      <w:r w:rsidR="00F11B31">
        <w:t xml:space="preserve"> </w:t>
      </w:r>
      <w:r w:rsidR="00900AD5" w:rsidRPr="00B452DD">
        <w:t xml:space="preserve">#empowerthefield, </w:t>
      </w:r>
      <w:r w:rsidR="000A6AFA">
        <w:t>the Industry 4.0 pro</w:t>
      </w:r>
      <w:r w:rsidR="00F20E38">
        <w:t>gram from Endress+Hauser, raises</w:t>
      </w:r>
      <w:r w:rsidR="000A6AFA">
        <w:t xml:space="preserve"> digitalization projects to a new level. </w:t>
      </w:r>
      <w:r w:rsidR="00404CB0">
        <w:t>During</w:t>
      </w:r>
      <w:r w:rsidR="000A6AFA">
        <w:t xml:space="preserve"> the 2022 ACHEMA trade fair</w:t>
      </w:r>
      <w:r w:rsidR="00404CB0">
        <w:t xml:space="preserve"> </w:t>
      </w:r>
      <w:r w:rsidR="006B5978">
        <w:t xml:space="preserve">– </w:t>
      </w:r>
      <w:r w:rsidR="00404CB0">
        <w:t xml:space="preserve">exhibit booth C27/hall 11.1 – visitors can </w:t>
      </w:r>
      <w:r w:rsidR="000A6AFA">
        <w:t>discover various highlights, solution</w:t>
      </w:r>
      <w:r w:rsidR="00D136D3">
        <w:t>s</w:t>
      </w:r>
      <w:r w:rsidR="000A6AFA">
        <w:t xml:space="preserve"> packages and services, plus meet with Endress+Hauser process automation experts. </w:t>
      </w:r>
      <w:r w:rsidR="00404CB0">
        <w:t xml:space="preserve">They can also learn more about #empowerthefield as well as products and solutions in the field of advanced analytics or test and verification concepts. </w:t>
      </w:r>
    </w:p>
    <w:p w14:paraId="352CBF3F" w14:textId="77777777" w:rsidR="00B72E14" w:rsidRPr="00B452DD" w:rsidRDefault="007644FA" w:rsidP="007644FA">
      <w:pPr>
        <w:spacing w:before="240"/>
        <w:rPr>
          <w:noProof/>
          <w:lang w:val="en-US" w:eastAsia="de-DE"/>
        </w:rPr>
      </w:pPr>
      <w:r>
        <w:rPr>
          <w:lang w:val="en-US"/>
        </w:rPr>
        <w:t>“As a technology leader in plant and process automation with seven decades of experience, we work together with our customers and technology partners to tap into the new value chain opportunities that Industry 4.</w:t>
      </w:r>
      <w:r w:rsidR="00F20E38">
        <w:rPr>
          <w:lang w:val="en-US"/>
        </w:rPr>
        <w:t xml:space="preserve">0 affords. We help customers </w:t>
      </w:r>
      <w:r>
        <w:rPr>
          <w:lang w:val="en-US"/>
        </w:rPr>
        <w:t>utilize their process and instrument data</w:t>
      </w:r>
      <w:r w:rsidR="00F20E38">
        <w:rPr>
          <w:lang w:val="en-US"/>
        </w:rPr>
        <w:t xml:space="preserve"> in order</w:t>
      </w:r>
      <w:r>
        <w:rPr>
          <w:lang w:val="en-US"/>
        </w:rPr>
        <w:t xml:space="preserve"> to improve the availability, reliability and efficiency of their plants,” says Matthias Altendorf, CEO of the Endress+Hauser Group</w:t>
      </w:r>
      <w:r w:rsidR="00C5160F" w:rsidRPr="00B452DD">
        <w:rPr>
          <w:lang w:val="en-US"/>
        </w:rPr>
        <w:t>.</w:t>
      </w:r>
      <w:r w:rsidR="004B214B" w:rsidRPr="00B452DD">
        <w:rPr>
          <w:lang w:val="en-US"/>
        </w:rPr>
        <w:t xml:space="preserve"> </w:t>
      </w:r>
    </w:p>
    <w:p w14:paraId="4EF2666A" w14:textId="66C63F91" w:rsidR="0082299D" w:rsidRDefault="00A510FA" w:rsidP="002C4B1B">
      <w:pPr>
        <w:spacing w:before="240"/>
        <w:rPr>
          <w:noProof/>
          <w:lang w:val="en-US" w:eastAsia="de-DE"/>
        </w:rPr>
      </w:pPr>
      <w:r w:rsidRPr="00A510FA">
        <w:rPr>
          <w:b/>
          <w:bCs/>
          <w:lang w:val="en-US"/>
        </w:rPr>
        <w:t>A path to digitalization for plant operators</w:t>
      </w:r>
      <w:r w:rsidR="00B0112C">
        <w:rPr>
          <w:b/>
          <w:lang w:val="en-US"/>
        </w:rPr>
        <w:br/>
      </w:r>
      <w:r w:rsidR="00826D7F" w:rsidRPr="00B452DD">
        <w:rPr>
          <w:noProof/>
          <w:lang w:val="en-US" w:eastAsia="de-DE"/>
        </w:rPr>
        <w:t>Intelligent</w:t>
      </w:r>
      <w:r w:rsidR="00F33282">
        <w:rPr>
          <w:noProof/>
          <w:lang w:val="en-US" w:eastAsia="de-DE"/>
        </w:rPr>
        <w:t xml:space="preserve"> measur</w:t>
      </w:r>
      <w:r w:rsidR="007F6435">
        <w:rPr>
          <w:noProof/>
          <w:lang w:val="en-US" w:eastAsia="de-DE"/>
        </w:rPr>
        <w:t>e</w:t>
      </w:r>
      <w:r w:rsidR="00F33282">
        <w:rPr>
          <w:noProof/>
          <w:lang w:val="en-US" w:eastAsia="de-DE"/>
        </w:rPr>
        <w:t xml:space="preserve">ment instruments collect considerable amounts of data at the field level. Nevertheless, 97 percent of this information remains </w:t>
      </w:r>
      <w:r w:rsidR="0082299D">
        <w:rPr>
          <w:noProof/>
          <w:lang w:val="en-US" w:eastAsia="de-DE"/>
        </w:rPr>
        <w:t>unused</w:t>
      </w:r>
      <w:r w:rsidR="00F33282">
        <w:rPr>
          <w:noProof/>
          <w:lang w:val="en-US" w:eastAsia="de-DE"/>
        </w:rPr>
        <w:t>, although it serves as t</w:t>
      </w:r>
      <w:r w:rsidR="00591552">
        <w:rPr>
          <w:noProof/>
          <w:lang w:val="en-US" w:eastAsia="de-DE"/>
        </w:rPr>
        <w:t>he raw data for Industry 4.0.</w:t>
      </w:r>
    </w:p>
    <w:p w14:paraId="2DB9FA5B" w14:textId="2C05E442" w:rsidR="00F33282" w:rsidRPr="00A510FA" w:rsidRDefault="00F33282" w:rsidP="002C4B1B">
      <w:pPr>
        <w:spacing w:before="240"/>
        <w:rPr>
          <w:noProof/>
          <w:lang w:val="en-US" w:eastAsia="de-DE"/>
        </w:rPr>
      </w:pPr>
      <w:r>
        <w:rPr>
          <w:noProof/>
          <w:lang w:val="en-US" w:eastAsia="de-DE"/>
        </w:rPr>
        <w:t xml:space="preserve">#empowerthefield, the Industry 4.0 program from Endress+Hauser, ensures that plant operators can exploit the potential of this data. The Netilion cloud-based ecosystem provides a simple way for operators to initiate their digitalization </w:t>
      </w:r>
      <w:r w:rsidR="004660BC">
        <w:rPr>
          <w:noProof/>
          <w:lang w:val="en-US" w:eastAsia="de-DE"/>
        </w:rPr>
        <w:t>projects. Field-proven solution</w:t>
      </w:r>
      <w:r w:rsidR="0082299D">
        <w:rPr>
          <w:noProof/>
          <w:lang w:val="en-US" w:eastAsia="de-DE"/>
        </w:rPr>
        <w:t>s</w:t>
      </w:r>
      <w:r>
        <w:rPr>
          <w:noProof/>
          <w:lang w:val="en-US" w:eastAsia="de-DE"/>
        </w:rPr>
        <w:t xml:space="preserve"> packages create a digital twin of the installed base</w:t>
      </w:r>
      <w:r w:rsidR="007E3064">
        <w:rPr>
          <w:noProof/>
          <w:lang w:val="en-US" w:eastAsia="de-DE"/>
        </w:rPr>
        <w:t xml:space="preserve"> and ma</w:t>
      </w:r>
      <w:r w:rsidR="00591552">
        <w:rPr>
          <w:noProof/>
          <w:lang w:val="en-US" w:eastAsia="de-DE"/>
        </w:rPr>
        <w:t xml:space="preserve">ke it </w:t>
      </w:r>
      <w:r w:rsidR="00B0112C">
        <w:rPr>
          <w:noProof/>
          <w:lang w:val="en-US" w:eastAsia="de-DE"/>
        </w:rPr>
        <w:t>remotely available</w:t>
      </w:r>
      <w:r w:rsidR="007E3064">
        <w:rPr>
          <w:noProof/>
          <w:lang w:val="en-US" w:eastAsia="de-DE"/>
        </w:rPr>
        <w:t xml:space="preserve">. Users monitor the condition of the instruments with Netilion, making predictive maintenance possible, thus leading to process optimization, increased plant availability and reduced costs. </w:t>
      </w:r>
    </w:p>
    <w:p w14:paraId="1A9FF851" w14:textId="575CDD03" w:rsidR="00B462C8" w:rsidRPr="00B0112C" w:rsidRDefault="008A40A3" w:rsidP="00B0112C">
      <w:pPr>
        <w:spacing w:before="240"/>
        <w:rPr>
          <w:b/>
          <w:lang w:val="en-US"/>
        </w:rPr>
      </w:pPr>
      <w:r>
        <w:rPr>
          <w:b/>
          <w:lang w:val="en-US"/>
        </w:rPr>
        <w:t>From the lab to the process</w:t>
      </w:r>
      <w:r w:rsidR="00B0112C">
        <w:rPr>
          <w:b/>
          <w:lang w:val="en-US"/>
        </w:rPr>
        <w:br/>
      </w:r>
      <w:r w:rsidR="00B462C8">
        <w:rPr>
          <w:lang w:val="en-US"/>
        </w:rPr>
        <w:t xml:space="preserve">At ACHEMA, </w:t>
      </w:r>
      <w:r w:rsidR="004932B1" w:rsidRPr="00B452DD">
        <w:rPr>
          <w:lang w:val="en-US"/>
        </w:rPr>
        <w:t xml:space="preserve">Endress+Hauser </w:t>
      </w:r>
      <w:r w:rsidR="00B462C8">
        <w:rPr>
          <w:lang w:val="en-US"/>
        </w:rPr>
        <w:t>will be presenting new</w:t>
      </w:r>
      <w:r w:rsidR="00591552">
        <w:rPr>
          <w:lang w:val="en-US"/>
        </w:rPr>
        <w:t xml:space="preserve"> optical methods for the inline</w:t>
      </w:r>
      <w:r w:rsidR="00B462C8">
        <w:rPr>
          <w:lang w:val="en-US"/>
        </w:rPr>
        <w:t xml:space="preserve"> measurement of quality parameters. “In the future, we want to be able to support our customers along the entire chain, from R&amp;D and product and process development to production and quality control</w:t>
      </w:r>
      <w:r>
        <w:rPr>
          <w:lang w:val="en-US"/>
        </w:rPr>
        <w:t>,” explains Mr Altendorf. With the new optical analysis instruments, the same instruments and technologies can be employed fro</w:t>
      </w:r>
      <w:r w:rsidR="00591552">
        <w:rPr>
          <w:lang w:val="en-US"/>
        </w:rPr>
        <w:t>m the lab to process, thus providing comparable measurement values.</w:t>
      </w:r>
    </w:p>
    <w:p w14:paraId="06060EAD" w14:textId="742008F5" w:rsidR="008A40A3" w:rsidRDefault="008A40A3" w:rsidP="004A7C3C">
      <w:pPr>
        <w:spacing w:before="240" w:after="0"/>
        <w:rPr>
          <w:lang w:val="en-US"/>
        </w:rPr>
      </w:pPr>
      <w:r>
        <w:rPr>
          <w:lang w:val="en-US"/>
        </w:rPr>
        <w:t>The laser analysis technology from Endress+Hauser, based on Raman spectroscopy, supplies precise analysis data in real</w:t>
      </w:r>
      <w:r w:rsidR="008573EE">
        <w:rPr>
          <w:lang w:val="en-US"/>
        </w:rPr>
        <w:t xml:space="preserve"> </w:t>
      </w:r>
      <w:r>
        <w:rPr>
          <w:lang w:val="en-US"/>
        </w:rPr>
        <w:t xml:space="preserve">time regarding the chemical composition of the media. The Raman analysis instruments and probes for the chemical and life sciences industries are optimized for solids, liquids </w:t>
      </w:r>
      <w:r>
        <w:rPr>
          <w:lang w:val="en-US"/>
        </w:rPr>
        <w:lastRenderedPageBreak/>
        <w:t xml:space="preserve">and gases. </w:t>
      </w:r>
      <w:r w:rsidR="00F20E38">
        <w:rPr>
          <w:lang w:val="en-US"/>
        </w:rPr>
        <w:t>A global network of highly</w:t>
      </w:r>
      <w:r w:rsidR="00F11B31">
        <w:rPr>
          <w:lang w:val="en-US"/>
        </w:rPr>
        <w:t xml:space="preserve"> </w:t>
      </w:r>
      <w:r w:rsidR="00F20E38">
        <w:rPr>
          <w:lang w:val="en-US"/>
        </w:rPr>
        <w:t>qualified service technicians is</w:t>
      </w:r>
      <w:r>
        <w:rPr>
          <w:lang w:val="en-US"/>
        </w:rPr>
        <w:t xml:space="preserve"> responsible for the maintenance, technical support and performance optimization of the Raman analysis systems. </w:t>
      </w:r>
    </w:p>
    <w:p w14:paraId="57D60CE3" w14:textId="482E9570" w:rsidR="00B17CDF" w:rsidRPr="00B0112C" w:rsidRDefault="00F20E38" w:rsidP="002C4B1B">
      <w:pPr>
        <w:spacing w:before="240" w:after="0"/>
        <w:rPr>
          <w:b/>
          <w:lang w:val="en-US"/>
        </w:rPr>
      </w:pPr>
      <w:r>
        <w:rPr>
          <w:b/>
          <w:lang w:val="en-US"/>
        </w:rPr>
        <w:t>Keeping a finger on the pulse of measurements</w:t>
      </w:r>
      <w:r w:rsidR="00B0112C">
        <w:rPr>
          <w:b/>
          <w:lang w:val="en-US"/>
        </w:rPr>
        <w:br/>
      </w:r>
      <w:r w:rsidR="00B17CDF">
        <w:rPr>
          <w:lang w:val="en-US"/>
        </w:rPr>
        <w:t>Intelligent sensors that carry out self-monitoring around the clock</w:t>
      </w:r>
      <w:r w:rsidR="000D6AE9">
        <w:rPr>
          <w:lang w:val="en-US"/>
        </w:rPr>
        <w:t xml:space="preserve"> </w:t>
      </w:r>
      <w:r w:rsidR="008573EE">
        <w:rPr>
          <w:lang w:val="en-US"/>
        </w:rPr>
        <w:t xml:space="preserve">– </w:t>
      </w:r>
      <w:r w:rsidR="000D6AE9">
        <w:rPr>
          <w:lang w:val="en-US"/>
        </w:rPr>
        <w:t>t</w:t>
      </w:r>
      <w:r w:rsidR="00B17CDF">
        <w:rPr>
          <w:lang w:val="en-US"/>
        </w:rPr>
        <w:t xml:space="preserve">his is what Heartbeat Technology, the trend-setting diagnostic and verification concept from Endress+Hauser, has to offer. Integrated diagnostic, verification and monitoring functions supply comprehensive sensor and process data, thus enabling standardized diagnostic notifications with clear instructions on what measures to take. Predictive maintenance is thus possible </w:t>
      </w:r>
      <w:r w:rsidR="00B0112C">
        <w:rPr>
          <w:lang w:val="en-US"/>
        </w:rPr>
        <w:t xml:space="preserve">with little </w:t>
      </w:r>
      <w:r w:rsidR="00B17CDF">
        <w:rPr>
          <w:lang w:val="en-US"/>
        </w:rPr>
        <w:t>effort. Thanks to Heartbeat Technology, plant operators can drive</w:t>
      </w:r>
      <w:r w:rsidR="000D6AE9">
        <w:rPr>
          <w:lang w:val="en-US"/>
        </w:rPr>
        <w:t xml:space="preserve"> </w:t>
      </w:r>
      <w:r w:rsidR="00B17CDF">
        <w:rPr>
          <w:lang w:val="en-US"/>
        </w:rPr>
        <w:t xml:space="preserve">their maintenance costs </w:t>
      </w:r>
      <w:r w:rsidR="000D6AE9">
        <w:rPr>
          <w:lang w:val="en-US"/>
        </w:rPr>
        <w:t xml:space="preserve">down </w:t>
      </w:r>
      <w:r w:rsidR="00B17CDF">
        <w:rPr>
          <w:lang w:val="en-US"/>
        </w:rPr>
        <w:t>to a minimum</w:t>
      </w:r>
      <w:r w:rsidR="000D6AE9">
        <w:rPr>
          <w:lang w:val="en-US"/>
        </w:rPr>
        <w:t>.</w:t>
      </w:r>
    </w:p>
    <w:p w14:paraId="610FFEBD" w14:textId="26D2234E" w:rsidR="000D6AE9" w:rsidRPr="00B0112C" w:rsidRDefault="000D6AE9" w:rsidP="00A0024D">
      <w:pPr>
        <w:spacing w:before="240" w:after="0"/>
        <w:rPr>
          <w:b/>
          <w:lang w:val="en-US"/>
        </w:rPr>
      </w:pPr>
      <w:r>
        <w:rPr>
          <w:b/>
          <w:lang w:val="en-US"/>
        </w:rPr>
        <w:t>Highlights for the chemical industry</w:t>
      </w:r>
      <w:r w:rsidR="00B0112C">
        <w:rPr>
          <w:b/>
          <w:lang w:val="en-US"/>
        </w:rPr>
        <w:br/>
      </w:r>
      <w:r>
        <w:rPr>
          <w:lang w:val="en-US"/>
        </w:rPr>
        <w:t>Experience measurement technology first-hand. Endress+Hauser will be presenting numerous highlight</w:t>
      </w:r>
      <w:r w:rsidR="008573EE">
        <w:rPr>
          <w:lang w:val="en-US"/>
        </w:rPr>
        <w:t>s from the product portfolio</w:t>
      </w:r>
      <w:r>
        <w:rPr>
          <w:lang w:val="en-US"/>
        </w:rPr>
        <w:t>, such as the latest generation of level instruments from the Micropilot family for liquids and bulk solids. Thanks to the use of optimized analysis algorithms, these 80 GHz radar sensors supply reliable measurement results, without signal loss, even at difficult</w:t>
      </w:r>
      <w:r w:rsidR="008573EE">
        <w:rPr>
          <w:lang w:val="en-US"/>
        </w:rPr>
        <w:t>-</w:t>
      </w:r>
      <w:r>
        <w:rPr>
          <w:lang w:val="en-US"/>
        </w:rPr>
        <w:t>to</w:t>
      </w:r>
      <w:r w:rsidR="008573EE">
        <w:rPr>
          <w:lang w:val="en-US"/>
        </w:rPr>
        <w:t>-</w:t>
      </w:r>
      <w:r>
        <w:rPr>
          <w:lang w:val="en-US"/>
        </w:rPr>
        <w:t>access measuring points, in dusty environments or with extreme process temperatures.</w:t>
      </w:r>
    </w:p>
    <w:p w14:paraId="3DAC9531" w14:textId="4FE73434" w:rsidR="000D6AE9" w:rsidRDefault="000D6AE9" w:rsidP="00A0024D">
      <w:pPr>
        <w:spacing w:before="240" w:after="0"/>
        <w:rPr>
          <w:lang w:val="en-US"/>
        </w:rPr>
      </w:pPr>
      <w:r>
        <w:rPr>
          <w:lang w:val="en-US"/>
        </w:rPr>
        <w:t>More Industry 4.0. More productivity. More process reliability. With the Cerabar and Deltabar pressure and differential transmitters, users can take a relaxed look into the future. The recently</w:t>
      </w:r>
      <w:r w:rsidR="00F468BA">
        <w:rPr>
          <w:lang w:val="en-US"/>
        </w:rPr>
        <w:t xml:space="preserve"> </w:t>
      </w:r>
      <w:r>
        <w:rPr>
          <w:lang w:val="en-US"/>
        </w:rPr>
        <w:t xml:space="preserve">introduced </w:t>
      </w:r>
      <w:r w:rsidR="00547DD6">
        <w:rPr>
          <w:lang w:val="en-US"/>
        </w:rPr>
        <w:t>high-end instruments are perfectly designed for charting a path to Industry 4.0.</w:t>
      </w:r>
      <w:r w:rsidR="00F468BA">
        <w:rPr>
          <w:lang w:val="en-US"/>
        </w:rPr>
        <w:t xml:space="preserve"> </w:t>
      </w:r>
      <w:r w:rsidR="00547DD6">
        <w:rPr>
          <w:lang w:val="en-US"/>
        </w:rPr>
        <w:t xml:space="preserve">Heartbeat Technology provides documented verification and creates a basis for predictive maintenance. </w:t>
      </w:r>
    </w:p>
    <w:p w14:paraId="719C76C0" w14:textId="73CA9D55" w:rsidR="00547DD6" w:rsidRPr="00B0112C" w:rsidRDefault="001056FB" w:rsidP="00102B44">
      <w:pPr>
        <w:spacing w:before="240" w:after="0"/>
        <w:rPr>
          <w:b/>
          <w:lang w:val="en-US"/>
        </w:rPr>
      </w:pPr>
      <w:r w:rsidRPr="00B452DD">
        <w:rPr>
          <w:b/>
          <w:lang w:val="en-US"/>
        </w:rPr>
        <w:t xml:space="preserve">Memosens 2.0 – </w:t>
      </w:r>
      <w:r w:rsidR="00547DD6">
        <w:rPr>
          <w:b/>
          <w:lang w:val="en-US"/>
        </w:rPr>
        <w:t xml:space="preserve">simple, reliable, connected </w:t>
      </w:r>
      <w:r w:rsidR="00B0112C">
        <w:rPr>
          <w:b/>
          <w:lang w:val="en-US"/>
        </w:rPr>
        <w:br/>
      </w:r>
      <w:r w:rsidR="00547DD6">
        <w:rPr>
          <w:lang w:val="en-US"/>
        </w:rPr>
        <w:t xml:space="preserve">The new Memosens 2.0 generation of sensors allows customers in the chemical and life sciences industries to reach the next level of liquid analysis. Memosens liquid analysis technology has already proven itself millions of times with features such as digitalization of the measurement values directly in the sensor head, contactless digital signal transmission and the diagnosis and storage of all relevant data directly in the sensor. </w:t>
      </w:r>
      <w:r w:rsidR="00B72DD3">
        <w:rPr>
          <w:lang w:val="en-US"/>
        </w:rPr>
        <w:t xml:space="preserve">Memosens 2.0 now fulfills the requirements of Industry 4.0 as well. Additional process and diagnostic data supply precise information regarding the current condition of the sensor and future maintenance needs. </w:t>
      </w:r>
    </w:p>
    <w:p w14:paraId="6914CD1E" w14:textId="2F9EF0BB" w:rsidR="00D47E32" w:rsidRDefault="00F20E38" w:rsidP="00D8786F">
      <w:pPr>
        <w:spacing w:before="240" w:after="0"/>
        <w:rPr>
          <w:lang w:val="en-US"/>
        </w:rPr>
      </w:pPr>
      <w:r>
        <w:rPr>
          <w:b/>
          <w:lang w:val="en-US"/>
        </w:rPr>
        <w:t>Highlights for the l</w:t>
      </w:r>
      <w:r w:rsidR="001056FB" w:rsidRPr="00B452DD">
        <w:rPr>
          <w:b/>
          <w:lang w:val="en-US"/>
        </w:rPr>
        <w:t>ife</w:t>
      </w:r>
      <w:r w:rsidR="00877C14" w:rsidRPr="00B452DD">
        <w:rPr>
          <w:b/>
          <w:lang w:val="en-US"/>
        </w:rPr>
        <w:t xml:space="preserve"> </w:t>
      </w:r>
      <w:r>
        <w:rPr>
          <w:b/>
          <w:lang w:val="en-US"/>
        </w:rPr>
        <w:t>s</w:t>
      </w:r>
      <w:r w:rsidR="001056FB" w:rsidRPr="00B452DD">
        <w:rPr>
          <w:b/>
          <w:lang w:val="en-US"/>
        </w:rPr>
        <w:t>ciences</w:t>
      </w:r>
      <w:r>
        <w:rPr>
          <w:b/>
          <w:lang w:val="en-US"/>
        </w:rPr>
        <w:t xml:space="preserve"> industry</w:t>
      </w:r>
      <w:r w:rsidR="00B0112C">
        <w:rPr>
          <w:lang w:val="en-US"/>
        </w:rPr>
        <w:br/>
      </w:r>
      <w:r w:rsidR="00D47E32">
        <w:rPr>
          <w:lang w:val="en-US"/>
        </w:rPr>
        <w:t>One of the top priorities of the life sciences industry is ensuring a high level of product quality while</w:t>
      </w:r>
      <w:r w:rsidR="00AF4B31">
        <w:rPr>
          <w:lang w:val="en-US"/>
        </w:rPr>
        <w:t xml:space="preserve"> at the same time</w:t>
      </w:r>
      <w:r w:rsidR="00D47E32">
        <w:rPr>
          <w:lang w:val="en-US"/>
        </w:rPr>
        <w:t xml:space="preserve"> adhering to stringent government regulations. The key lies in the calibration of</w:t>
      </w:r>
      <w:r w:rsidR="00AF4B31">
        <w:rPr>
          <w:lang w:val="en-US"/>
        </w:rPr>
        <w:t xml:space="preserve"> </w:t>
      </w:r>
      <w:r w:rsidR="00D47E32">
        <w:rPr>
          <w:lang w:val="en-US"/>
        </w:rPr>
        <w:t xml:space="preserve">measurement instruments. </w:t>
      </w:r>
      <w:r w:rsidR="002716AA">
        <w:rPr>
          <w:lang w:val="en-US"/>
        </w:rPr>
        <w:t>Endress+Hauser will introduce its ISO 17025 accredited calibration service at ACHEMA 2022. The company tests, calibrates and adjusts instruments from all manufacturers, either in the lab or directly in the plant. Endress+Hauser calculates the optimal calibration interval for users and in the process helps them to optimize the cost</w:t>
      </w:r>
      <w:r w:rsidR="00AF4B31">
        <w:rPr>
          <w:lang w:val="en-US"/>
        </w:rPr>
        <w:t>–</w:t>
      </w:r>
      <w:r w:rsidR="002716AA">
        <w:rPr>
          <w:lang w:val="en-US"/>
        </w:rPr>
        <w:t xml:space="preserve">risk ratio. </w:t>
      </w:r>
    </w:p>
    <w:p w14:paraId="5E0DD70E" w14:textId="54C4945A" w:rsidR="002716AA" w:rsidRDefault="002716AA" w:rsidP="00D8786F">
      <w:pPr>
        <w:spacing w:before="240" w:after="0"/>
        <w:rPr>
          <w:lang w:val="en-US"/>
        </w:rPr>
      </w:pPr>
      <w:r>
        <w:rPr>
          <w:lang w:val="en-US"/>
        </w:rPr>
        <w:t xml:space="preserve">Endress+Hauser will also introduce the iTHERM TrustSens self-calibrating temperature sensor </w:t>
      </w:r>
      <w:r w:rsidR="00AF4B31">
        <w:rPr>
          <w:lang w:val="en-US"/>
        </w:rPr>
        <w:t xml:space="preserve">at </w:t>
      </w:r>
      <w:r>
        <w:rPr>
          <w:lang w:val="en-US"/>
        </w:rPr>
        <w:t xml:space="preserve">the ACHEMA trade fair. This instrument enables seamless and traceable monitoring thanks to a completely automated inline self-calibration function while the process is running. This one-of-a-kind sensor technology </w:t>
      </w:r>
      <w:r w:rsidR="00F81B81">
        <w:rPr>
          <w:lang w:val="en-US"/>
        </w:rPr>
        <w:t>represents</w:t>
      </w:r>
      <w:r>
        <w:rPr>
          <w:lang w:val="en-US"/>
        </w:rPr>
        <w:t xml:space="preserve"> a milestone in temperature measurement technology</w:t>
      </w:r>
      <w:r w:rsidR="00F81B81">
        <w:rPr>
          <w:lang w:val="en-US"/>
        </w:rPr>
        <w:t xml:space="preserve"> and offers added value, especially for customers </w:t>
      </w:r>
      <w:r w:rsidR="00612AB4">
        <w:rPr>
          <w:lang w:val="en-US"/>
        </w:rPr>
        <w:t xml:space="preserve">who </w:t>
      </w:r>
      <w:r w:rsidR="00F81B81">
        <w:rPr>
          <w:lang w:val="en-US"/>
        </w:rPr>
        <w:t xml:space="preserve">require seamless monitoring of sterilization processes. </w:t>
      </w:r>
    </w:p>
    <w:p w14:paraId="25112182" w14:textId="46EDDD89" w:rsidR="00F81B81" w:rsidRPr="00B0112C" w:rsidRDefault="00F81B81" w:rsidP="00B0112C">
      <w:pPr>
        <w:spacing w:before="240" w:after="0"/>
        <w:rPr>
          <w:b/>
          <w:lang w:val="en-US"/>
        </w:rPr>
      </w:pPr>
      <w:r>
        <w:rPr>
          <w:b/>
          <w:lang w:val="en-US"/>
        </w:rPr>
        <w:t xml:space="preserve">Visit Endress+Hauser during ACHEMA </w:t>
      </w:r>
      <w:r w:rsidR="00B0112C">
        <w:rPr>
          <w:b/>
          <w:lang w:val="en-US"/>
        </w:rPr>
        <w:br/>
      </w:r>
      <w:r>
        <w:rPr>
          <w:lang w:val="en-US"/>
        </w:rPr>
        <w:t>Those interested in learning about Endress+Hauser</w:t>
      </w:r>
      <w:r w:rsidR="00612AB4">
        <w:rPr>
          <w:lang w:val="en-US"/>
        </w:rPr>
        <w:t>’s</w:t>
      </w:r>
      <w:r>
        <w:rPr>
          <w:lang w:val="en-US"/>
        </w:rPr>
        <w:t xml:space="preserve"> technologies during ACHEMA in Frankfurt are </w:t>
      </w:r>
      <w:r>
        <w:rPr>
          <w:lang w:val="en-US"/>
        </w:rPr>
        <w:lastRenderedPageBreak/>
        <w:t xml:space="preserve">cordially invited to visit us at exhibit booth C27 in hall 11.1. The Endress+Hauser employees look forward to </w:t>
      </w:r>
      <w:r w:rsidR="00F20E38">
        <w:rPr>
          <w:lang w:val="en-US"/>
        </w:rPr>
        <w:t>meeting and talking with you.</w:t>
      </w:r>
    </w:p>
    <w:p w14:paraId="1D3F3AB1" w14:textId="2E0162BF" w:rsidR="00B0112C" w:rsidRDefault="00B0112C">
      <w:pPr>
        <w:spacing w:after="0" w:line="240" w:lineRule="auto"/>
        <w:rPr>
          <w:lang w:val="en-US"/>
        </w:rPr>
      </w:pPr>
      <w:r>
        <w:rPr>
          <w:lang w:val="en-US"/>
        </w:rPr>
        <w:br w:type="page"/>
      </w:r>
    </w:p>
    <w:p w14:paraId="33D979E0" w14:textId="3D1E9CD0" w:rsidR="00B0112C" w:rsidRPr="00B0112C" w:rsidRDefault="00B0112C" w:rsidP="00B0112C">
      <w:pPr>
        <w:spacing w:before="240"/>
        <w:rPr>
          <w:lang w:val="en-US"/>
        </w:rPr>
      </w:pPr>
      <w:r>
        <w:rPr>
          <w:noProof/>
          <w:lang w:val="de-CH"/>
        </w:rPr>
        <w:lastRenderedPageBreak/>
        <w:drawing>
          <wp:inline distT="0" distB="0" distL="0" distR="0" wp14:anchorId="7E790454" wp14:editId="03A80660">
            <wp:extent cx="2076450" cy="1132134"/>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00091" cy="1145023"/>
                    </a:xfrm>
                    <a:prstGeom prst="rect">
                      <a:avLst/>
                    </a:prstGeom>
                    <a:noFill/>
                    <a:ln>
                      <a:noFill/>
                    </a:ln>
                  </pic:spPr>
                </pic:pic>
              </a:graphicData>
            </a:graphic>
          </wp:inline>
        </w:drawing>
      </w:r>
      <w:r w:rsidRPr="00B0112C">
        <w:rPr>
          <w:lang w:val="en-US"/>
        </w:rPr>
        <w:br/>
      </w:r>
      <w:r w:rsidRPr="00B0112C">
        <w:rPr>
          <w:b/>
          <w:bCs/>
          <w:lang w:val="en-US"/>
        </w:rPr>
        <w:t>empowerthefield.jpg</w:t>
      </w:r>
      <w:r w:rsidRPr="00B0112C">
        <w:rPr>
          <w:lang w:val="en-US"/>
        </w:rPr>
        <w:br/>
      </w:r>
      <w:r w:rsidRPr="00B452DD">
        <w:rPr>
          <w:lang w:val="en-US"/>
        </w:rPr>
        <w:t xml:space="preserve">#empowerthefield, </w:t>
      </w:r>
      <w:r>
        <w:rPr>
          <w:lang w:val="en-US"/>
        </w:rPr>
        <w:t xml:space="preserve">the Industry 4.0 program from </w:t>
      </w:r>
      <w:r w:rsidRPr="00B452DD">
        <w:rPr>
          <w:lang w:val="en-US"/>
        </w:rPr>
        <w:t xml:space="preserve">Endress+Hauser, </w:t>
      </w:r>
      <w:r>
        <w:rPr>
          <w:lang w:val="en-US"/>
        </w:rPr>
        <w:t>raises digitalization projects to a new level.</w:t>
      </w:r>
    </w:p>
    <w:p w14:paraId="392558A6" w14:textId="1BE36558" w:rsidR="00B0112C" w:rsidRPr="00B0112C" w:rsidRDefault="00B0112C" w:rsidP="00B0112C">
      <w:pPr>
        <w:spacing w:before="240"/>
        <w:rPr>
          <w:lang w:val="en-US"/>
        </w:rPr>
      </w:pPr>
      <w:r>
        <w:rPr>
          <w:noProof/>
        </w:rPr>
        <w:drawing>
          <wp:inline distT="0" distB="0" distL="0" distR="0" wp14:anchorId="60094E17" wp14:editId="6005B18E">
            <wp:extent cx="2076450" cy="1385360"/>
            <wp:effectExtent l="0" t="0" r="0" b="5715"/>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85085" cy="1391121"/>
                    </a:xfrm>
                    <a:prstGeom prst="rect">
                      <a:avLst/>
                    </a:prstGeom>
                    <a:noFill/>
                    <a:ln>
                      <a:noFill/>
                    </a:ln>
                  </pic:spPr>
                </pic:pic>
              </a:graphicData>
            </a:graphic>
          </wp:inline>
        </w:drawing>
      </w:r>
      <w:r w:rsidRPr="00B0112C">
        <w:rPr>
          <w:lang w:val="en-US"/>
        </w:rPr>
        <w:br/>
      </w:r>
      <w:r w:rsidRPr="00B0112C">
        <w:rPr>
          <w:b/>
          <w:bCs/>
          <w:lang w:val="en-US"/>
        </w:rPr>
        <w:t>Heartbeat Technology.jpg</w:t>
      </w:r>
      <w:r w:rsidRPr="00B0112C">
        <w:rPr>
          <w:lang w:val="en-US"/>
        </w:rPr>
        <w:br/>
      </w:r>
      <w:r>
        <w:rPr>
          <w:lang w:val="en-US"/>
        </w:rPr>
        <w:t xml:space="preserve">Intelligent sensors that carry out self-monitoring around the clock </w:t>
      </w:r>
      <w:r w:rsidR="00F468BA">
        <w:rPr>
          <w:lang w:val="en-US"/>
        </w:rPr>
        <w:t xml:space="preserve">– </w:t>
      </w:r>
      <w:r>
        <w:rPr>
          <w:lang w:val="en-US"/>
        </w:rPr>
        <w:t>this is what Heartbeat Technology, the trend-setting diagnostic and verification concept from Endress+Hauser, has to offer.</w:t>
      </w:r>
    </w:p>
    <w:p w14:paraId="68C69CB6" w14:textId="77777777" w:rsidR="00B0112C" w:rsidRDefault="00B0112C" w:rsidP="00B0112C">
      <w:pPr>
        <w:spacing w:before="240"/>
      </w:pPr>
      <w:r>
        <w:rPr>
          <w:noProof/>
          <w:lang w:val="de-CH"/>
        </w:rPr>
        <w:drawing>
          <wp:inline distT="0" distB="0" distL="0" distR="0" wp14:anchorId="55796F53" wp14:editId="2EB09BB8">
            <wp:extent cx="2907102" cy="1194559"/>
            <wp:effectExtent l="0" t="0" r="7620" b="5715"/>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14555" cy="1197621"/>
                    </a:xfrm>
                    <a:prstGeom prst="rect">
                      <a:avLst/>
                    </a:prstGeom>
                    <a:noFill/>
                    <a:ln>
                      <a:noFill/>
                    </a:ln>
                  </pic:spPr>
                </pic:pic>
              </a:graphicData>
            </a:graphic>
          </wp:inline>
        </w:drawing>
      </w:r>
    </w:p>
    <w:p w14:paraId="2676EC1A" w14:textId="7DB3A8AC" w:rsidR="00B0112C" w:rsidRPr="00B0112C" w:rsidRDefault="00B0112C" w:rsidP="00B0112C">
      <w:pPr>
        <w:spacing w:before="240"/>
        <w:rPr>
          <w:lang w:val="en-US"/>
        </w:rPr>
      </w:pPr>
      <w:r w:rsidRPr="00B0112C">
        <w:rPr>
          <w:b/>
          <w:bCs/>
          <w:lang w:val="en-US"/>
        </w:rPr>
        <w:t>Heartbeat_Technology_Logo.jpg</w:t>
      </w:r>
      <w:r w:rsidRPr="00B0112C">
        <w:rPr>
          <w:b/>
          <w:bCs/>
          <w:lang w:val="en-US"/>
        </w:rPr>
        <w:br/>
      </w:r>
      <w:r w:rsidRPr="00B452DD">
        <w:rPr>
          <w:lang w:val="en-US"/>
        </w:rPr>
        <w:t xml:space="preserve">Heartbeat Technology: </w:t>
      </w:r>
      <w:r w:rsidR="00612AB4">
        <w:rPr>
          <w:lang w:val="en-US"/>
        </w:rPr>
        <w:t>i</w:t>
      </w:r>
      <w:r>
        <w:rPr>
          <w:lang w:val="en-US"/>
        </w:rPr>
        <w:t>ntegrated diagnostic, verification and monitoring functions supply comprehensive sensor and process data, thus enabling standardized diagnostic notifications with clear instructions on what measures to take.</w:t>
      </w:r>
    </w:p>
    <w:p w14:paraId="3B4C7032" w14:textId="47A405AF" w:rsidR="00B0112C" w:rsidRDefault="00B0112C" w:rsidP="00B0112C">
      <w:pPr>
        <w:spacing w:before="240"/>
        <w:rPr>
          <w:lang w:val="en-US"/>
        </w:rPr>
      </w:pPr>
      <w:r>
        <w:rPr>
          <w:noProof/>
          <w:lang w:val="de-CH"/>
        </w:rPr>
        <w:drawing>
          <wp:inline distT="0" distB="0" distL="0" distR="0" wp14:anchorId="4852B025" wp14:editId="273C4E2A">
            <wp:extent cx="1113258" cy="1590675"/>
            <wp:effectExtent l="0" t="0" r="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19778" cy="1599991"/>
                    </a:xfrm>
                    <a:prstGeom prst="rect">
                      <a:avLst/>
                    </a:prstGeom>
                    <a:noFill/>
                    <a:ln>
                      <a:noFill/>
                    </a:ln>
                  </pic:spPr>
                </pic:pic>
              </a:graphicData>
            </a:graphic>
          </wp:inline>
        </w:drawing>
      </w:r>
      <w:r w:rsidRPr="00B0112C">
        <w:rPr>
          <w:lang w:val="en-US"/>
        </w:rPr>
        <w:br/>
      </w:r>
      <w:r w:rsidRPr="00B0112C">
        <w:rPr>
          <w:b/>
          <w:bCs/>
          <w:lang w:val="en-US"/>
        </w:rPr>
        <w:t>H21_0571.jpg</w:t>
      </w:r>
      <w:r w:rsidRPr="00B0112C">
        <w:rPr>
          <w:lang w:val="en-US"/>
        </w:rPr>
        <w:br/>
      </w:r>
      <w:r>
        <w:rPr>
          <w:lang w:val="en-US"/>
        </w:rPr>
        <w:t>For the chemical industry, Endress+Hauser will be presenting the latest generation of level instruments from the Micropilot family for liquids and bulk solids.</w:t>
      </w:r>
    </w:p>
    <w:p w14:paraId="5CEC57A1" w14:textId="4731C8D0" w:rsidR="00B0112C" w:rsidRPr="00B0112C" w:rsidRDefault="00B0112C" w:rsidP="00B0112C">
      <w:pPr>
        <w:spacing w:before="240"/>
        <w:rPr>
          <w:lang w:val="en-US"/>
        </w:rPr>
      </w:pPr>
      <w:r>
        <w:rPr>
          <w:noProof/>
          <w:lang w:val="de-CH"/>
        </w:rPr>
        <w:lastRenderedPageBreak/>
        <w:drawing>
          <wp:inline distT="0" distB="0" distL="0" distR="0" wp14:anchorId="50FF1736" wp14:editId="652A4EB4">
            <wp:extent cx="1914525" cy="1436618"/>
            <wp:effectExtent l="0" t="0" r="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22444" cy="1442560"/>
                    </a:xfrm>
                    <a:prstGeom prst="rect">
                      <a:avLst/>
                    </a:prstGeom>
                    <a:noFill/>
                    <a:ln>
                      <a:noFill/>
                    </a:ln>
                  </pic:spPr>
                </pic:pic>
              </a:graphicData>
            </a:graphic>
          </wp:inline>
        </w:drawing>
      </w:r>
      <w:r w:rsidRPr="00B0112C">
        <w:rPr>
          <w:lang w:val="en-US"/>
        </w:rPr>
        <w:br/>
      </w:r>
      <w:r w:rsidRPr="00B0112C">
        <w:rPr>
          <w:b/>
          <w:bCs/>
          <w:lang w:val="en-US"/>
        </w:rPr>
        <w:t>CerabarDeltabar.jpg</w:t>
      </w:r>
      <w:r w:rsidRPr="00B0112C">
        <w:rPr>
          <w:lang w:val="en-US"/>
        </w:rPr>
        <w:br/>
      </w:r>
      <w:r>
        <w:rPr>
          <w:lang w:val="en-US"/>
        </w:rPr>
        <w:t xml:space="preserve">More Industry 4.0. More productivity. More process reliability. With the Cerabar and Deltabar pressure and differential transmitters, users can take a relaxed look into the future. </w:t>
      </w:r>
      <w:r>
        <w:rPr>
          <w:lang w:val="en-US"/>
        </w:rPr>
        <w:br/>
      </w:r>
      <w:r>
        <w:rPr>
          <w:lang w:val="en-US"/>
        </w:rPr>
        <w:br/>
      </w:r>
      <w:r w:rsidRPr="00C871FD">
        <w:rPr>
          <w:noProof/>
        </w:rPr>
        <w:drawing>
          <wp:inline distT="0" distB="0" distL="0" distR="0" wp14:anchorId="231A324C" wp14:editId="3F085E75">
            <wp:extent cx="1914525" cy="1277894"/>
            <wp:effectExtent l="0" t="0" r="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924457" cy="1284523"/>
                    </a:xfrm>
                    <a:prstGeom prst="rect">
                      <a:avLst/>
                    </a:prstGeom>
                    <a:noFill/>
                    <a:ln>
                      <a:noFill/>
                    </a:ln>
                  </pic:spPr>
                </pic:pic>
              </a:graphicData>
            </a:graphic>
          </wp:inline>
        </w:drawing>
      </w:r>
      <w:r w:rsidRPr="00B0112C">
        <w:rPr>
          <w:lang w:val="en-US"/>
        </w:rPr>
        <w:br/>
      </w:r>
      <w:r w:rsidRPr="00B0112C">
        <w:rPr>
          <w:b/>
          <w:bCs/>
          <w:lang w:val="en-US"/>
        </w:rPr>
        <w:t>EH_Memosens_1.jpg</w:t>
      </w:r>
      <w:r w:rsidRPr="00B0112C">
        <w:rPr>
          <w:lang w:val="en-US"/>
        </w:rPr>
        <w:br/>
      </w:r>
      <w:r>
        <w:rPr>
          <w:lang w:val="en-US"/>
        </w:rPr>
        <w:t>The new Memosens 2.0 generation of sensors allows customers in the chemical and life sciences industries to reach the next level of liquid analysis.</w:t>
      </w:r>
    </w:p>
    <w:p w14:paraId="71EA9FBD" w14:textId="293ECDBB" w:rsidR="00B0112C" w:rsidRPr="00B0112C" w:rsidRDefault="00B0112C" w:rsidP="00B0112C">
      <w:pPr>
        <w:spacing w:before="240"/>
        <w:rPr>
          <w:lang w:val="en-US"/>
        </w:rPr>
      </w:pPr>
      <w:r w:rsidRPr="00C731F4">
        <w:rPr>
          <w:noProof/>
        </w:rPr>
        <w:drawing>
          <wp:inline distT="0" distB="0" distL="0" distR="0" wp14:anchorId="3F1C87F8" wp14:editId="44990A4A">
            <wp:extent cx="1860187" cy="1619250"/>
            <wp:effectExtent l="0" t="0" r="6985" b="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68414" cy="1626412"/>
                    </a:xfrm>
                    <a:prstGeom prst="rect">
                      <a:avLst/>
                    </a:prstGeom>
                    <a:noFill/>
                    <a:ln>
                      <a:noFill/>
                    </a:ln>
                  </pic:spPr>
                </pic:pic>
              </a:graphicData>
            </a:graphic>
          </wp:inline>
        </w:drawing>
      </w:r>
      <w:r w:rsidRPr="00B0112C">
        <w:rPr>
          <w:lang w:val="en-US"/>
        </w:rPr>
        <w:br/>
      </w:r>
      <w:r w:rsidRPr="00B0112C">
        <w:rPr>
          <w:b/>
          <w:bCs/>
          <w:lang w:val="en-US"/>
        </w:rPr>
        <w:t>TrustSens_1.jpg</w:t>
      </w:r>
      <w:r w:rsidRPr="00B0112C">
        <w:rPr>
          <w:lang w:val="en-US"/>
        </w:rPr>
        <w:br/>
      </w:r>
      <w:r>
        <w:rPr>
          <w:lang w:val="en-US"/>
        </w:rPr>
        <w:t>Endress+Hauser will introduce the iTHERM TrustSens self-calibrating temperature sensor during the ACHEMA trade fair. This instrument enables seamless and traceable monitoring thanks to a completely automated inline self-calibration function while the process is running.</w:t>
      </w:r>
    </w:p>
    <w:p w14:paraId="7A7AF62B" w14:textId="77777777" w:rsidR="00B0112C" w:rsidRPr="00B0112C" w:rsidRDefault="00B0112C" w:rsidP="00B0112C">
      <w:pPr>
        <w:spacing w:before="240"/>
        <w:rPr>
          <w:noProof/>
          <w:lang w:val="en-US"/>
        </w:rPr>
      </w:pPr>
    </w:p>
    <w:p w14:paraId="66C2809A" w14:textId="77777777" w:rsidR="00B0112C" w:rsidRPr="00B0112C" w:rsidRDefault="00B0112C" w:rsidP="00CE5242">
      <w:pPr>
        <w:spacing w:before="240"/>
        <w:rPr>
          <w:lang w:val="en-US"/>
        </w:rPr>
      </w:pPr>
    </w:p>
    <w:p w14:paraId="635548AA" w14:textId="77777777" w:rsidR="005330BC" w:rsidRPr="00B0112C" w:rsidRDefault="005330BC" w:rsidP="00CE5242">
      <w:pPr>
        <w:spacing w:before="240"/>
        <w:rPr>
          <w:noProof/>
          <w:lang w:val="en-US"/>
        </w:rPr>
      </w:pPr>
    </w:p>
    <w:p w14:paraId="1774D03A" w14:textId="77777777" w:rsidR="00C731F4" w:rsidRPr="00A510FA" w:rsidRDefault="00C731F4" w:rsidP="00CE5242">
      <w:pPr>
        <w:spacing w:before="240"/>
        <w:rPr>
          <w:lang w:val="en-US"/>
        </w:rPr>
      </w:pPr>
    </w:p>
    <w:p w14:paraId="7764FCDC" w14:textId="77777777" w:rsidR="00C731F4" w:rsidRPr="00A510FA" w:rsidRDefault="00C731F4" w:rsidP="00CE5242">
      <w:pPr>
        <w:spacing w:before="240"/>
        <w:rPr>
          <w:lang w:val="en-US"/>
        </w:rPr>
      </w:pPr>
    </w:p>
    <w:p w14:paraId="28B0BF10" w14:textId="77777777" w:rsidR="00B0112C" w:rsidRPr="00C4046F" w:rsidRDefault="00B0112C" w:rsidP="00B0112C">
      <w:pPr>
        <w:rPr>
          <w:b/>
          <w:szCs w:val="22"/>
          <w:lang w:val="en-US"/>
        </w:rPr>
      </w:pPr>
      <w:r w:rsidRPr="00C4046F">
        <w:rPr>
          <w:b/>
          <w:szCs w:val="22"/>
          <w:lang w:val="en-US"/>
        </w:rPr>
        <w:lastRenderedPageBreak/>
        <w:t>The Endress+Hauser Group</w:t>
      </w:r>
    </w:p>
    <w:p w14:paraId="1F9EA115" w14:textId="77777777" w:rsidR="00B0112C" w:rsidRPr="0047683C" w:rsidRDefault="00B0112C" w:rsidP="00B0112C">
      <w:pPr>
        <w:rPr>
          <w:szCs w:val="22"/>
          <w:lang w:val="en-US"/>
        </w:rPr>
      </w:pPr>
      <w:r w:rsidRPr="00C4046F">
        <w:rPr>
          <w:szCs w:val="22"/>
          <w:lang w:val="en-US"/>
        </w:rPr>
        <w:t xml:space="preserve">Endress+Hauser is a global leader in measurement and automation technology for process and laboratory applications. The </w:t>
      </w:r>
      <w:r w:rsidRPr="0047683C">
        <w:rPr>
          <w:szCs w:val="22"/>
          <w:lang w:val="en-US"/>
        </w:rPr>
        <w:t xml:space="preserve">family company, headquartered in Reinach, Switzerland, achieved net sales of approximately 2.9 billion euros in 2021 with a total workforce of more than 15,000. </w:t>
      </w:r>
    </w:p>
    <w:p w14:paraId="2396550F" w14:textId="77777777" w:rsidR="00B0112C" w:rsidRPr="0047683C" w:rsidRDefault="00B0112C" w:rsidP="00B0112C">
      <w:pPr>
        <w:rPr>
          <w:szCs w:val="22"/>
          <w:lang w:val="en-US"/>
        </w:rPr>
      </w:pPr>
      <w:r w:rsidRPr="0047683C">
        <w:rPr>
          <w:szCs w:val="22"/>
          <w:lang w:val="en-US"/>
        </w:rPr>
        <w:t>Endress+Hauser devices, solutions and services are at home in many industries. Customers thus use them to gain valuable knowledge from their applications. This enables them to improve their products, work economically and at the same time protect people and the environment.</w:t>
      </w:r>
    </w:p>
    <w:p w14:paraId="5949DD4A" w14:textId="77777777" w:rsidR="00B0112C" w:rsidRPr="0047683C" w:rsidRDefault="00B0112C" w:rsidP="00B0112C">
      <w:pPr>
        <w:rPr>
          <w:szCs w:val="22"/>
          <w:lang w:val="en-US"/>
        </w:rPr>
      </w:pPr>
      <w:r w:rsidRPr="0047683C">
        <w:rPr>
          <w:szCs w:val="22"/>
          <w:lang w:val="en-US"/>
        </w:rPr>
        <w:t>Endress+Hauser is a reliable partner worldwide. Its own sales companies in more than 50 countries as well as representatives in another 70 countries ensure competent support. Production facilities on four continents manufacture quickly and flexibly to the highest quality standards.</w:t>
      </w:r>
    </w:p>
    <w:p w14:paraId="01BB4C9C" w14:textId="77777777" w:rsidR="00B0112C" w:rsidRPr="00C4046F" w:rsidRDefault="00B0112C" w:rsidP="00B0112C">
      <w:pPr>
        <w:rPr>
          <w:szCs w:val="22"/>
          <w:lang w:val="en-US"/>
        </w:rPr>
      </w:pPr>
      <w:r w:rsidRPr="0047683C">
        <w:rPr>
          <w:noProof/>
          <w:lang w:val="en-US"/>
        </w:rPr>
        <w:t>Endress+Hauser was founded in 1953 by Georg H Endress and Ludwig Hauser. Ever since</w:t>
      </w:r>
      <w:r w:rsidRPr="0047683C">
        <w:rPr>
          <w:szCs w:val="22"/>
          <w:lang w:val="en-US"/>
        </w:rPr>
        <w:t>, the company has been pushing ahead with the development and use of innovative technologies, now helping to shape the industry’s digital transformation. 8,600 patents and applications protect the Group’s intellectual property.</w:t>
      </w:r>
    </w:p>
    <w:p w14:paraId="09769F4B" w14:textId="77777777" w:rsidR="00B0112C" w:rsidRPr="00C4046F" w:rsidRDefault="00B0112C" w:rsidP="00B0112C">
      <w:pPr>
        <w:rPr>
          <w:noProof/>
          <w:lang w:val="en-US"/>
        </w:rPr>
      </w:pPr>
      <w:r w:rsidRPr="00C4046F">
        <w:rPr>
          <w:noProof/>
          <w:lang w:val="en-US"/>
        </w:rPr>
        <w:t xml:space="preserve">For further information, please visit </w:t>
      </w:r>
      <w:r w:rsidRPr="00C4046F">
        <w:rPr>
          <w:noProof/>
          <w:u w:val="single"/>
          <w:lang w:val="en-US"/>
        </w:rPr>
        <w:t>www.endress.com/media-center</w:t>
      </w:r>
      <w:r w:rsidRPr="00C4046F">
        <w:rPr>
          <w:noProof/>
          <w:lang w:val="en-US"/>
        </w:rPr>
        <w:t xml:space="preserve"> or </w:t>
      </w:r>
      <w:r w:rsidRPr="00C4046F">
        <w:rPr>
          <w:noProof/>
          <w:u w:val="single"/>
          <w:lang w:val="en-US"/>
        </w:rPr>
        <w:t>www.endress.com</w:t>
      </w:r>
    </w:p>
    <w:p w14:paraId="26C9B094" w14:textId="77777777" w:rsidR="00B0112C" w:rsidRPr="00C4046F" w:rsidRDefault="00B0112C" w:rsidP="00B0112C">
      <w:pPr>
        <w:rPr>
          <w:lang w:val="en-US"/>
        </w:rPr>
      </w:pPr>
    </w:p>
    <w:p w14:paraId="2287EE4E" w14:textId="77777777" w:rsidR="00B0112C" w:rsidRPr="00C4046F" w:rsidRDefault="00B0112C" w:rsidP="00B0112C">
      <w:pPr>
        <w:pStyle w:val="Texttitle"/>
      </w:pPr>
      <w:r w:rsidRPr="00C4046F">
        <w:t>Contact</w:t>
      </w:r>
    </w:p>
    <w:p w14:paraId="53CDFB0B" w14:textId="77777777" w:rsidR="00B0112C" w:rsidRPr="00C4046F" w:rsidRDefault="00B0112C" w:rsidP="00B0112C">
      <w:pPr>
        <w:tabs>
          <w:tab w:val="left" w:pos="4820"/>
          <w:tab w:val="left" w:pos="5529"/>
        </w:tabs>
        <w:rPr>
          <w:noProof/>
          <w:lang w:val="en-US"/>
        </w:rPr>
      </w:pPr>
      <w:r w:rsidRPr="00C4046F">
        <w:rPr>
          <w:lang w:val="en-US"/>
        </w:rPr>
        <w:t>Martin Raab</w:t>
      </w:r>
      <w:r w:rsidRPr="00C4046F">
        <w:rPr>
          <w:lang w:val="en-US"/>
        </w:rPr>
        <w:tab/>
        <w:t>Email</w:t>
      </w:r>
      <w:r w:rsidRPr="00C4046F">
        <w:rPr>
          <w:lang w:val="en-US"/>
        </w:rPr>
        <w:tab/>
        <w:t>martin.raab@endress.com</w:t>
      </w:r>
      <w:r w:rsidRPr="00C4046F">
        <w:rPr>
          <w:lang w:val="en-US"/>
        </w:rPr>
        <w:br/>
        <w:t>Group Media Spokesperson</w:t>
      </w:r>
      <w:r w:rsidRPr="00C4046F">
        <w:rPr>
          <w:lang w:val="en-US"/>
        </w:rPr>
        <w:tab/>
        <w:t>Phone</w:t>
      </w:r>
      <w:r w:rsidRPr="00C4046F">
        <w:rPr>
          <w:lang w:val="en-US"/>
        </w:rPr>
        <w:tab/>
        <w:t>+41 61 715 7722</w:t>
      </w:r>
      <w:r w:rsidRPr="00C4046F">
        <w:rPr>
          <w:lang w:val="en-US"/>
        </w:rPr>
        <w:br/>
      </w:r>
      <w:r w:rsidRPr="00C4046F">
        <w:rPr>
          <w:noProof/>
          <w:lang w:val="en-US"/>
        </w:rPr>
        <w:t>Endress+Hauser AG</w:t>
      </w:r>
      <w:r w:rsidRPr="00C4046F">
        <w:rPr>
          <w:noProof/>
          <w:lang w:val="en-US"/>
        </w:rPr>
        <w:tab/>
        <w:t>Fax</w:t>
      </w:r>
      <w:r w:rsidRPr="00C4046F">
        <w:rPr>
          <w:noProof/>
          <w:lang w:val="en-US"/>
        </w:rPr>
        <w:tab/>
        <w:t>+41 61 715 2888</w:t>
      </w:r>
      <w:r w:rsidRPr="00C4046F">
        <w:rPr>
          <w:noProof/>
          <w:lang w:val="en-US"/>
        </w:rPr>
        <w:br/>
        <w:t>Kägenstrasse 2</w:t>
      </w:r>
      <w:r w:rsidRPr="00C4046F">
        <w:rPr>
          <w:noProof/>
          <w:lang w:val="en-US"/>
        </w:rPr>
        <w:br/>
        <w:t>4153 Reinach BL</w:t>
      </w:r>
      <w:r w:rsidRPr="00C4046F">
        <w:rPr>
          <w:noProof/>
          <w:lang w:val="en-US"/>
        </w:rPr>
        <w:br/>
        <w:t>Switzerland</w:t>
      </w:r>
    </w:p>
    <w:p w14:paraId="1D4AF550" w14:textId="77777777" w:rsidR="00242283" w:rsidRPr="005330BC" w:rsidRDefault="00242283" w:rsidP="00CE5242">
      <w:pPr>
        <w:spacing w:before="240"/>
      </w:pPr>
    </w:p>
    <w:sectPr w:rsidR="00242283" w:rsidRPr="005330BC" w:rsidSect="00E233CD">
      <w:headerReference w:type="default" r:id="rId15"/>
      <w:footerReference w:type="default" r:id="rId16"/>
      <w:headerReference w:type="first" r:id="rId17"/>
      <w:footerReference w:type="first" r:id="rId18"/>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C72419" w14:textId="77777777" w:rsidR="00E14A24" w:rsidRDefault="00E14A24" w:rsidP="00380AC8">
      <w:pPr>
        <w:spacing w:after="0" w:line="240" w:lineRule="auto"/>
      </w:pPr>
      <w:r>
        <w:separator/>
      </w:r>
    </w:p>
  </w:endnote>
  <w:endnote w:type="continuationSeparator" w:id="0">
    <w:p w14:paraId="5BD007B6" w14:textId="77777777" w:rsidR="00E14A24" w:rsidRDefault="00E14A24"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E+H Serif">
    <w:altName w:val="Times New Roman"/>
    <w:panose1 w:val="02020403050405020404"/>
    <w:charset w:val="00"/>
    <w:family w:val="roman"/>
    <w:pitch w:val="variable"/>
    <w:sig w:usb0="A00002AF" w:usb1="1000206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1934510806"/>
      <w:docPartObj>
        <w:docPartGallery w:val="Page Numbers (Bottom of Page)"/>
        <w:docPartUnique/>
      </w:docPartObj>
    </w:sdtPr>
    <w:sdtEndPr/>
    <w:sdtContent>
      <w:p w14:paraId="08D8B9FA" w14:textId="77777777" w:rsidR="00D47E32" w:rsidRPr="008274A8" w:rsidRDefault="00591552" w:rsidP="00C27B1F">
        <w:pPr>
          <w:pStyle w:val="Fuzeile"/>
          <w:spacing w:after="0"/>
          <w:jc w:val="right"/>
          <w:rPr>
            <w:sz w:val="16"/>
            <w:szCs w:val="16"/>
          </w:rPr>
        </w:pPr>
        <w:r>
          <w:rPr>
            <w:noProof/>
            <w:sz w:val="16"/>
            <w:szCs w:val="16"/>
          </w:rPr>
          <w:t>1</w:t>
        </w:r>
        <w:r w:rsidR="00D47E32" w:rsidRPr="008274A8">
          <w:rPr>
            <w:sz w:val="16"/>
            <w:szCs w:val="16"/>
          </w:rPr>
          <w:t>/</w:t>
        </w:r>
        <w:r>
          <w:rPr>
            <w:noProof/>
            <w:sz w:val="16"/>
            <w:szCs w:val="16"/>
          </w:rPr>
          <w:t>8</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0E6CA" w14:textId="77777777" w:rsidR="00D47E32" w:rsidRDefault="00D47E32" w:rsidP="00C27B1F">
    <w:pPr>
      <w:pStyle w:val="Fuzeile"/>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B80DAB" w14:textId="77777777" w:rsidR="00E14A24" w:rsidRDefault="00E14A24" w:rsidP="00380AC8">
      <w:pPr>
        <w:spacing w:after="0" w:line="240" w:lineRule="auto"/>
      </w:pPr>
      <w:r>
        <w:separator/>
      </w:r>
    </w:p>
  </w:footnote>
  <w:footnote w:type="continuationSeparator" w:id="0">
    <w:p w14:paraId="5E773000" w14:textId="77777777" w:rsidR="00E14A24" w:rsidRDefault="00E14A24"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0" w:type="dxa"/>
        <w:right w:w="0" w:type="dxa"/>
      </w:tblCellMar>
      <w:tblLook w:val="04A0" w:firstRow="1" w:lastRow="0" w:firstColumn="1" w:lastColumn="0" w:noHBand="0" w:noVBand="1"/>
    </w:tblPr>
    <w:tblGrid>
      <w:gridCol w:w="6141"/>
      <w:gridCol w:w="3780"/>
    </w:tblGrid>
    <w:tr w:rsidR="00D47E32" w:rsidRPr="00F023F2" w14:paraId="42F14A0C" w14:textId="77777777" w:rsidTr="00D84A90">
      <w:trPr>
        <w:cantSplit/>
        <w:trHeight w:hRule="exact" w:val="936"/>
      </w:trPr>
      <w:tc>
        <w:tcPr>
          <w:tcW w:w="0" w:type="auto"/>
          <w:tcBorders>
            <w:bottom w:val="single" w:sz="4" w:space="0" w:color="auto"/>
          </w:tcBorders>
        </w:tcPr>
        <w:p w14:paraId="743393C4" w14:textId="77777777" w:rsidR="00D47E32" w:rsidRPr="00B452DD" w:rsidRDefault="00D47E32" w:rsidP="00C27B1F">
          <w:pPr>
            <w:pStyle w:val="DokumententypDatum"/>
            <w:rPr>
              <w:lang w:val="en-US"/>
            </w:rPr>
          </w:pPr>
          <w:r w:rsidRPr="00B452DD">
            <w:rPr>
              <w:lang w:val="en-US"/>
            </w:rPr>
            <w:t>Press release</w:t>
          </w:r>
        </w:p>
        <w:p w14:paraId="79B8B398" w14:textId="01D82822" w:rsidR="00D47E32" w:rsidRPr="00F023F2" w:rsidRDefault="000B6ADC" w:rsidP="00E77424">
          <w:pPr>
            <w:pStyle w:val="DokumententypDatum"/>
            <w:rPr>
              <w:lang w:val="en-US"/>
            </w:rPr>
          </w:pPr>
          <w:r>
            <w:rPr>
              <w:lang w:val="en-US"/>
            </w:rPr>
            <w:t xml:space="preserve">28 </w:t>
          </w:r>
          <w:r w:rsidR="00D47E32" w:rsidRPr="00B452DD">
            <w:rPr>
              <w:lang w:val="en-US"/>
            </w:rPr>
            <w:t>July 2022</w:t>
          </w:r>
        </w:p>
      </w:tc>
      <w:sdt>
        <w:sdtPr>
          <w:alias w:val="Logo"/>
          <w:tag w:val="Logo"/>
          <w:id w:val="-225680390"/>
        </w:sdtPr>
        <w:sdtEndPr/>
        <w:sdtContent>
          <w:tc>
            <w:tcPr>
              <w:tcW w:w="3780" w:type="dxa"/>
              <w:tcBorders>
                <w:bottom w:val="single" w:sz="4" w:space="0" w:color="auto"/>
              </w:tcBorders>
            </w:tcPr>
            <w:p w14:paraId="3DCED5EA" w14:textId="77777777" w:rsidR="00D47E32" w:rsidRPr="00F023F2" w:rsidRDefault="00D47E32" w:rsidP="00216D8F">
              <w:pPr>
                <w:pStyle w:val="Kopfzeile"/>
                <w:jc w:val="right"/>
              </w:pPr>
              <w:r w:rsidRPr="00F023F2">
                <w:rPr>
                  <w:noProof/>
                  <w:lang w:val="en-US"/>
                </w:rPr>
                <w:drawing>
                  <wp:inline distT="0" distB="0" distL="0" distR="0" wp14:anchorId="64E6984D" wp14:editId="7D6DA4CD">
                    <wp:extent cx="2221200" cy="450000"/>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3DB2989C" w14:textId="77777777" w:rsidR="00D47E32" w:rsidRPr="006962C9" w:rsidRDefault="00D47E32" w:rsidP="006962C9">
    <w:pPr>
      <w:spacing w:after="0" w:line="240" w:lineRule="auto"/>
      <w:rPr>
        <w:sz w:val="4"/>
        <w:szCs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A4324" w14:textId="77777777" w:rsidR="00D47E32" w:rsidRPr="00F023F2" w:rsidRDefault="00D47E32" w:rsidP="00F023F2">
    <w:pPr>
      <w:pStyle w:val="Kopfzeile"/>
      <w:spacing w:after="0" w:line="240" w:lineRule="auto"/>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24618"/>
    <w:multiLevelType w:val="hybridMultilevel"/>
    <w:tmpl w:val="936E8052"/>
    <w:lvl w:ilvl="0" w:tplc="08070001">
      <w:start w:val="1"/>
      <w:numFmt w:val="bullet"/>
      <w:lvlText w:val=""/>
      <w:lvlJc w:val="left"/>
      <w:pPr>
        <w:ind w:left="360" w:hanging="360"/>
      </w:pPr>
      <w:rPr>
        <w:rFonts w:ascii="Symbol" w:hAnsi="Symbol" w:hint="default"/>
      </w:rPr>
    </w:lvl>
    <w:lvl w:ilvl="1" w:tplc="08070003">
      <w:start w:val="1"/>
      <w:numFmt w:val="bullet"/>
      <w:lvlText w:val="o"/>
      <w:lvlJc w:val="left"/>
      <w:pPr>
        <w:ind w:left="1080" w:hanging="360"/>
      </w:pPr>
      <w:rPr>
        <w:rFonts w:ascii="Courier New" w:hAnsi="Courier New" w:cs="Courier New" w:hint="default"/>
      </w:rPr>
    </w:lvl>
    <w:lvl w:ilvl="2" w:tplc="08070005">
      <w:start w:val="1"/>
      <w:numFmt w:val="bullet"/>
      <w:lvlText w:val=""/>
      <w:lvlJc w:val="left"/>
      <w:pPr>
        <w:ind w:left="1800" w:hanging="360"/>
      </w:pPr>
      <w:rPr>
        <w:rFonts w:ascii="Wingdings" w:hAnsi="Wingdings" w:hint="default"/>
      </w:rPr>
    </w:lvl>
    <w:lvl w:ilvl="3" w:tplc="08070001">
      <w:start w:val="1"/>
      <w:numFmt w:val="bullet"/>
      <w:lvlText w:val=""/>
      <w:lvlJc w:val="left"/>
      <w:pPr>
        <w:ind w:left="2520" w:hanging="360"/>
      </w:pPr>
      <w:rPr>
        <w:rFonts w:ascii="Symbol" w:hAnsi="Symbol" w:hint="default"/>
      </w:rPr>
    </w:lvl>
    <w:lvl w:ilvl="4" w:tplc="08070003">
      <w:start w:val="1"/>
      <w:numFmt w:val="bullet"/>
      <w:lvlText w:val="o"/>
      <w:lvlJc w:val="left"/>
      <w:pPr>
        <w:ind w:left="3240" w:hanging="360"/>
      </w:pPr>
      <w:rPr>
        <w:rFonts w:ascii="Courier New" w:hAnsi="Courier New" w:cs="Courier New" w:hint="default"/>
      </w:rPr>
    </w:lvl>
    <w:lvl w:ilvl="5" w:tplc="08070005">
      <w:start w:val="1"/>
      <w:numFmt w:val="bullet"/>
      <w:lvlText w:val=""/>
      <w:lvlJc w:val="left"/>
      <w:pPr>
        <w:ind w:left="3960" w:hanging="360"/>
      </w:pPr>
      <w:rPr>
        <w:rFonts w:ascii="Wingdings" w:hAnsi="Wingdings" w:hint="default"/>
      </w:rPr>
    </w:lvl>
    <w:lvl w:ilvl="6" w:tplc="08070001">
      <w:start w:val="1"/>
      <w:numFmt w:val="bullet"/>
      <w:lvlText w:val=""/>
      <w:lvlJc w:val="left"/>
      <w:pPr>
        <w:ind w:left="4680" w:hanging="360"/>
      </w:pPr>
      <w:rPr>
        <w:rFonts w:ascii="Symbol" w:hAnsi="Symbol" w:hint="default"/>
      </w:rPr>
    </w:lvl>
    <w:lvl w:ilvl="7" w:tplc="08070003">
      <w:start w:val="1"/>
      <w:numFmt w:val="bullet"/>
      <w:lvlText w:val="o"/>
      <w:lvlJc w:val="left"/>
      <w:pPr>
        <w:ind w:left="5400" w:hanging="360"/>
      </w:pPr>
      <w:rPr>
        <w:rFonts w:ascii="Courier New" w:hAnsi="Courier New" w:cs="Courier New" w:hint="default"/>
      </w:rPr>
    </w:lvl>
    <w:lvl w:ilvl="8" w:tplc="08070005">
      <w:start w:val="1"/>
      <w:numFmt w:val="bullet"/>
      <w:lvlText w:val=""/>
      <w:lvlJc w:val="left"/>
      <w:pPr>
        <w:ind w:left="6120" w:hanging="360"/>
      </w:pPr>
      <w:rPr>
        <w:rFonts w:ascii="Wingdings" w:hAnsi="Wingdings" w:hint="default"/>
      </w:rPr>
    </w:lvl>
  </w:abstractNum>
  <w:abstractNum w:abstractNumId="1" w15:restartNumberingAfterBreak="0">
    <w:nsid w:val="40861D85"/>
    <w:multiLevelType w:val="hybridMultilevel"/>
    <w:tmpl w:val="58B46436"/>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9"/>
  <w:hyphenationZone w:val="85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61812"/>
    <w:rsid w:val="00003BF9"/>
    <w:rsid w:val="000070F2"/>
    <w:rsid w:val="000131AA"/>
    <w:rsid w:val="00025DDF"/>
    <w:rsid w:val="0003248E"/>
    <w:rsid w:val="00034A04"/>
    <w:rsid w:val="000409EA"/>
    <w:rsid w:val="0005340D"/>
    <w:rsid w:val="000550F7"/>
    <w:rsid w:val="00070F29"/>
    <w:rsid w:val="0007780E"/>
    <w:rsid w:val="00080FA6"/>
    <w:rsid w:val="0008237E"/>
    <w:rsid w:val="0008674E"/>
    <w:rsid w:val="000908E4"/>
    <w:rsid w:val="00091A8A"/>
    <w:rsid w:val="000920A9"/>
    <w:rsid w:val="00093B94"/>
    <w:rsid w:val="0009648D"/>
    <w:rsid w:val="000A0FDD"/>
    <w:rsid w:val="000A6AFA"/>
    <w:rsid w:val="000A7220"/>
    <w:rsid w:val="000B1BDD"/>
    <w:rsid w:val="000B6313"/>
    <w:rsid w:val="000B6ADC"/>
    <w:rsid w:val="000C6BB8"/>
    <w:rsid w:val="000D07D1"/>
    <w:rsid w:val="000D1B12"/>
    <w:rsid w:val="000D305E"/>
    <w:rsid w:val="000D5C45"/>
    <w:rsid w:val="000D6AE9"/>
    <w:rsid w:val="001017D0"/>
    <w:rsid w:val="00102B44"/>
    <w:rsid w:val="001056FB"/>
    <w:rsid w:val="00110226"/>
    <w:rsid w:val="00113228"/>
    <w:rsid w:val="00117FE6"/>
    <w:rsid w:val="0013102E"/>
    <w:rsid w:val="00136B2F"/>
    <w:rsid w:val="00141624"/>
    <w:rsid w:val="0014164B"/>
    <w:rsid w:val="00155CE3"/>
    <w:rsid w:val="00157519"/>
    <w:rsid w:val="00172D04"/>
    <w:rsid w:val="0017496C"/>
    <w:rsid w:val="00182364"/>
    <w:rsid w:val="00184E66"/>
    <w:rsid w:val="00185FE5"/>
    <w:rsid w:val="00187B12"/>
    <w:rsid w:val="00190B67"/>
    <w:rsid w:val="00191E31"/>
    <w:rsid w:val="001929A8"/>
    <w:rsid w:val="00196B24"/>
    <w:rsid w:val="001A0596"/>
    <w:rsid w:val="001B4E77"/>
    <w:rsid w:val="001B5276"/>
    <w:rsid w:val="001B5ADA"/>
    <w:rsid w:val="001B61D6"/>
    <w:rsid w:val="001C4CEA"/>
    <w:rsid w:val="001D355D"/>
    <w:rsid w:val="001D47B6"/>
    <w:rsid w:val="001E6486"/>
    <w:rsid w:val="001E73DC"/>
    <w:rsid w:val="0020373C"/>
    <w:rsid w:val="00216D8F"/>
    <w:rsid w:val="00220C76"/>
    <w:rsid w:val="002347E6"/>
    <w:rsid w:val="00242283"/>
    <w:rsid w:val="00243CFB"/>
    <w:rsid w:val="00253268"/>
    <w:rsid w:val="00266971"/>
    <w:rsid w:val="002716AA"/>
    <w:rsid w:val="0027172F"/>
    <w:rsid w:val="00273D47"/>
    <w:rsid w:val="002769E2"/>
    <w:rsid w:val="002B1A64"/>
    <w:rsid w:val="002C1A3C"/>
    <w:rsid w:val="002C4B1B"/>
    <w:rsid w:val="002C5231"/>
    <w:rsid w:val="002C68D7"/>
    <w:rsid w:val="002C7E31"/>
    <w:rsid w:val="002D1513"/>
    <w:rsid w:val="002D7888"/>
    <w:rsid w:val="002E07CD"/>
    <w:rsid w:val="002E7657"/>
    <w:rsid w:val="00301905"/>
    <w:rsid w:val="00304B31"/>
    <w:rsid w:val="003124BB"/>
    <w:rsid w:val="003127B9"/>
    <w:rsid w:val="0031471E"/>
    <w:rsid w:val="00320CF9"/>
    <w:rsid w:val="00325D5F"/>
    <w:rsid w:val="0033287B"/>
    <w:rsid w:val="00335B6F"/>
    <w:rsid w:val="0034311D"/>
    <w:rsid w:val="003465E5"/>
    <w:rsid w:val="0034711F"/>
    <w:rsid w:val="00362C42"/>
    <w:rsid w:val="00372479"/>
    <w:rsid w:val="00375C19"/>
    <w:rsid w:val="00380AC8"/>
    <w:rsid w:val="0038101A"/>
    <w:rsid w:val="00382277"/>
    <w:rsid w:val="00382703"/>
    <w:rsid w:val="00392269"/>
    <w:rsid w:val="003A6362"/>
    <w:rsid w:val="003B51BA"/>
    <w:rsid w:val="003C015A"/>
    <w:rsid w:val="003C0F54"/>
    <w:rsid w:val="003C14F9"/>
    <w:rsid w:val="003C25C7"/>
    <w:rsid w:val="003C37CF"/>
    <w:rsid w:val="003C497A"/>
    <w:rsid w:val="003D784D"/>
    <w:rsid w:val="003E10C1"/>
    <w:rsid w:val="003E5FFE"/>
    <w:rsid w:val="003E761E"/>
    <w:rsid w:val="003F3665"/>
    <w:rsid w:val="00404CB0"/>
    <w:rsid w:val="00415AC2"/>
    <w:rsid w:val="004176D9"/>
    <w:rsid w:val="00422E9C"/>
    <w:rsid w:val="0042758E"/>
    <w:rsid w:val="00430CFB"/>
    <w:rsid w:val="004310CF"/>
    <w:rsid w:val="00435099"/>
    <w:rsid w:val="00435151"/>
    <w:rsid w:val="00437A47"/>
    <w:rsid w:val="00440577"/>
    <w:rsid w:val="00442349"/>
    <w:rsid w:val="004559FA"/>
    <w:rsid w:val="00462370"/>
    <w:rsid w:val="004660BC"/>
    <w:rsid w:val="00467A4B"/>
    <w:rsid w:val="00470333"/>
    <w:rsid w:val="00472810"/>
    <w:rsid w:val="004741F5"/>
    <w:rsid w:val="00474DAE"/>
    <w:rsid w:val="0048092F"/>
    <w:rsid w:val="004905B2"/>
    <w:rsid w:val="004932B1"/>
    <w:rsid w:val="004A7C3C"/>
    <w:rsid w:val="004B1092"/>
    <w:rsid w:val="004B214B"/>
    <w:rsid w:val="004C0504"/>
    <w:rsid w:val="004C7FFE"/>
    <w:rsid w:val="004F6CB8"/>
    <w:rsid w:val="0050083A"/>
    <w:rsid w:val="00500CB2"/>
    <w:rsid w:val="00501724"/>
    <w:rsid w:val="00503B7C"/>
    <w:rsid w:val="0050417F"/>
    <w:rsid w:val="00507803"/>
    <w:rsid w:val="00512D47"/>
    <w:rsid w:val="005143BF"/>
    <w:rsid w:val="005330BC"/>
    <w:rsid w:val="00543824"/>
    <w:rsid w:val="00546590"/>
    <w:rsid w:val="00547DD6"/>
    <w:rsid w:val="00553C89"/>
    <w:rsid w:val="0055526D"/>
    <w:rsid w:val="0056432C"/>
    <w:rsid w:val="005765C9"/>
    <w:rsid w:val="005774DE"/>
    <w:rsid w:val="005865B4"/>
    <w:rsid w:val="00587F84"/>
    <w:rsid w:val="00591552"/>
    <w:rsid w:val="005940D3"/>
    <w:rsid w:val="005970A8"/>
    <w:rsid w:val="005D1B0D"/>
    <w:rsid w:val="005E0685"/>
    <w:rsid w:val="005E0C1A"/>
    <w:rsid w:val="005E71EA"/>
    <w:rsid w:val="005F2BB7"/>
    <w:rsid w:val="005F6CA4"/>
    <w:rsid w:val="00604EA3"/>
    <w:rsid w:val="00612AB4"/>
    <w:rsid w:val="00613EE2"/>
    <w:rsid w:val="00624026"/>
    <w:rsid w:val="00636137"/>
    <w:rsid w:val="00642559"/>
    <w:rsid w:val="00644829"/>
    <w:rsid w:val="00652501"/>
    <w:rsid w:val="006527DE"/>
    <w:rsid w:val="006574DC"/>
    <w:rsid w:val="00663AB9"/>
    <w:rsid w:val="006670DF"/>
    <w:rsid w:val="00672575"/>
    <w:rsid w:val="006749C7"/>
    <w:rsid w:val="00684DD5"/>
    <w:rsid w:val="00686123"/>
    <w:rsid w:val="006962C9"/>
    <w:rsid w:val="006A04C6"/>
    <w:rsid w:val="006B155B"/>
    <w:rsid w:val="006B2775"/>
    <w:rsid w:val="006B34A5"/>
    <w:rsid w:val="006B5257"/>
    <w:rsid w:val="006B5978"/>
    <w:rsid w:val="006B5F0A"/>
    <w:rsid w:val="006C283A"/>
    <w:rsid w:val="006C3DB9"/>
    <w:rsid w:val="006D0AAA"/>
    <w:rsid w:val="006F73A7"/>
    <w:rsid w:val="00700885"/>
    <w:rsid w:val="00707024"/>
    <w:rsid w:val="00710436"/>
    <w:rsid w:val="007135B5"/>
    <w:rsid w:val="007200E2"/>
    <w:rsid w:val="00737B4D"/>
    <w:rsid w:val="00740ABB"/>
    <w:rsid w:val="00741A15"/>
    <w:rsid w:val="00762D3C"/>
    <w:rsid w:val="007644FA"/>
    <w:rsid w:val="00764AF8"/>
    <w:rsid w:val="007736FB"/>
    <w:rsid w:val="00775DB3"/>
    <w:rsid w:val="00785EA3"/>
    <w:rsid w:val="0079378D"/>
    <w:rsid w:val="007966A7"/>
    <w:rsid w:val="007B0A7E"/>
    <w:rsid w:val="007D40CB"/>
    <w:rsid w:val="007E3064"/>
    <w:rsid w:val="007F145D"/>
    <w:rsid w:val="007F6435"/>
    <w:rsid w:val="007F76BE"/>
    <w:rsid w:val="008037AD"/>
    <w:rsid w:val="00805BD5"/>
    <w:rsid w:val="008141C6"/>
    <w:rsid w:val="0082299D"/>
    <w:rsid w:val="00826D7F"/>
    <w:rsid w:val="008274A8"/>
    <w:rsid w:val="0082763B"/>
    <w:rsid w:val="008344DD"/>
    <w:rsid w:val="008573EE"/>
    <w:rsid w:val="0086793D"/>
    <w:rsid w:val="0087124A"/>
    <w:rsid w:val="00874BB2"/>
    <w:rsid w:val="00876AA0"/>
    <w:rsid w:val="00877C14"/>
    <w:rsid w:val="00877C69"/>
    <w:rsid w:val="0088447C"/>
    <w:rsid w:val="00884946"/>
    <w:rsid w:val="00886B6E"/>
    <w:rsid w:val="00893018"/>
    <w:rsid w:val="00894B33"/>
    <w:rsid w:val="008952FF"/>
    <w:rsid w:val="00896F3E"/>
    <w:rsid w:val="008979FA"/>
    <w:rsid w:val="008A40A3"/>
    <w:rsid w:val="008A590F"/>
    <w:rsid w:val="008A6DF6"/>
    <w:rsid w:val="008B015B"/>
    <w:rsid w:val="008C75FF"/>
    <w:rsid w:val="008E4E8D"/>
    <w:rsid w:val="008F2883"/>
    <w:rsid w:val="008F4DA4"/>
    <w:rsid w:val="008F732A"/>
    <w:rsid w:val="00900AD5"/>
    <w:rsid w:val="00901AA4"/>
    <w:rsid w:val="00902210"/>
    <w:rsid w:val="00902FBE"/>
    <w:rsid w:val="00905ED6"/>
    <w:rsid w:val="0092021F"/>
    <w:rsid w:val="00921CFD"/>
    <w:rsid w:val="009259ED"/>
    <w:rsid w:val="009371FC"/>
    <w:rsid w:val="00960DF3"/>
    <w:rsid w:val="00961CDF"/>
    <w:rsid w:val="009634C9"/>
    <w:rsid w:val="00965A9E"/>
    <w:rsid w:val="009704B3"/>
    <w:rsid w:val="00982572"/>
    <w:rsid w:val="009A0ABE"/>
    <w:rsid w:val="009A4E26"/>
    <w:rsid w:val="009C2F85"/>
    <w:rsid w:val="009C6F9C"/>
    <w:rsid w:val="009E491F"/>
    <w:rsid w:val="009E51D6"/>
    <w:rsid w:val="00A0024D"/>
    <w:rsid w:val="00A01433"/>
    <w:rsid w:val="00A23F46"/>
    <w:rsid w:val="00A36499"/>
    <w:rsid w:val="00A36979"/>
    <w:rsid w:val="00A510FA"/>
    <w:rsid w:val="00A51165"/>
    <w:rsid w:val="00A51B0B"/>
    <w:rsid w:val="00A5303C"/>
    <w:rsid w:val="00A61812"/>
    <w:rsid w:val="00A6317C"/>
    <w:rsid w:val="00A67BA6"/>
    <w:rsid w:val="00A77EE2"/>
    <w:rsid w:val="00A80DEF"/>
    <w:rsid w:val="00A86CA3"/>
    <w:rsid w:val="00A928DE"/>
    <w:rsid w:val="00A92AAA"/>
    <w:rsid w:val="00A93C13"/>
    <w:rsid w:val="00A95F41"/>
    <w:rsid w:val="00AA3706"/>
    <w:rsid w:val="00AA6708"/>
    <w:rsid w:val="00AB4DAB"/>
    <w:rsid w:val="00AC1436"/>
    <w:rsid w:val="00AD0951"/>
    <w:rsid w:val="00AD795D"/>
    <w:rsid w:val="00AE0126"/>
    <w:rsid w:val="00AE1E8C"/>
    <w:rsid w:val="00AE2EF1"/>
    <w:rsid w:val="00AE46BE"/>
    <w:rsid w:val="00AF4B31"/>
    <w:rsid w:val="00AF4EE5"/>
    <w:rsid w:val="00AF65C4"/>
    <w:rsid w:val="00B0112C"/>
    <w:rsid w:val="00B029F9"/>
    <w:rsid w:val="00B113C4"/>
    <w:rsid w:val="00B1270F"/>
    <w:rsid w:val="00B17CDF"/>
    <w:rsid w:val="00B209B2"/>
    <w:rsid w:val="00B22347"/>
    <w:rsid w:val="00B231A3"/>
    <w:rsid w:val="00B2649F"/>
    <w:rsid w:val="00B26503"/>
    <w:rsid w:val="00B31134"/>
    <w:rsid w:val="00B423A3"/>
    <w:rsid w:val="00B44ECA"/>
    <w:rsid w:val="00B452DD"/>
    <w:rsid w:val="00B462C8"/>
    <w:rsid w:val="00B46B7F"/>
    <w:rsid w:val="00B60C62"/>
    <w:rsid w:val="00B63108"/>
    <w:rsid w:val="00B641A1"/>
    <w:rsid w:val="00B65B0A"/>
    <w:rsid w:val="00B72DD3"/>
    <w:rsid w:val="00B72E14"/>
    <w:rsid w:val="00B754CD"/>
    <w:rsid w:val="00B961DA"/>
    <w:rsid w:val="00BB047D"/>
    <w:rsid w:val="00BB72AB"/>
    <w:rsid w:val="00BC60B1"/>
    <w:rsid w:val="00BD2472"/>
    <w:rsid w:val="00BE3108"/>
    <w:rsid w:val="00BE737F"/>
    <w:rsid w:val="00C17703"/>
    <w:rsid w:val="00C27B1F"/>
    <w:rsid w:val="00C32234"/>
    <w:rsid w:val="00C326C7"/>
    <w:rsid w:val="00C3356F"/>
    <w:rsid w:val="00C35B2B"/>
    <w:rsid w:val="00C41D14"/>
    <w:rsid w:val="00C45112"/>
    <w:rsid w:val="00C459D9"/>
    <w:rsid w:val="00C5160F"/>
    <w:rsid w:val="00C53EB0"/>
    <w:rsid w:val="00C57051"/>
    <w:rsid w:val="00C6485C"/>
    <w:rsid w:val="00C731F4"/>
    <w:rsid w:val="00C871FD"/>
    <w:rsid w:val="00C878F0"/>
    <w:rsid w:val="00C90904"/>
    <w:rsid w:val="00C9470C"/>
    <w:rsid w:val="00CA3416"/>
    <w:rsid w:val="00CB1C5A"/>
    <w:rsid w:val="00CC070E"/>
    <w:rsid w:val="00CC17A0"/>
    <w:rsid w:val="00CE5242"/>
    <w:rsid w:val="00CE7391"/>
    <w:rsid w:val="00D03316"/>
    <w:rsid w:val="00D06AA4"/>
    <w:rsid w:val="00D07756"/>
    <w:rsid w:val="00D136D3"/>
    <w:rsid w:val="00D1556A"/>
    <w:rsid w:val="00D1641C"/>
    <w:rsid w:val="00D20F7C"/>
    <w:rsid w:val="00D21159"/>
    <w:rsid w:val="00D2387F"/>
    <w:rsid w:val="00D2640D"/>
    <w:rsid w:val="00D27022"/>
    <w:rsid w:val="00D27FE1"/>
    <w:rsid w:val="00D30CD7"/>
    <w:rsid w:val="00D31731"/>
    <w:rsid w:val="00D433C4"/>
    <w:rsid w:val="00D476CA"/>
    <w:rsid w:val="00D47E32"/>
    <w:rsid w:val="00D60A45"/>
    <w:rsid w:val="00D668DD"/>
    <w:rsid w:val="00D82B3D"/>
    <w:rsid w:val="00D84A90"/>
    <w:rsid w:val="00D8786F"/>
    <w:rsid w:val="00D93DDB"/>
    <w:rsid w:val="00D95771"/>
    <w:rsid w:val="00DA35E2"/>
    <w:rsid w:val="00DA7921"/>
    <w:rsid w:val="00DB7437"/>
    <w:rsid w:val="00DC2E49"/>
    <w:rsid w:val="00DD25F3"/>
    <w:rsid w:val="00DD2EB7"/>
    <w:rsid w:val="00DD5DF7"/>
    <w:rsid w:val="00DD74B2"/>
    <w:rsid w:val="00DE2333"/>
    <w:rsid w:val="00DE5D42"/>
    <w:rsid w:val="00DE68C1"/>
    <w:rsid w:val="00DE7080"/>
    <w:rsid w:val="00DF3D5F"/>
    <w:rsid w:val="00DF45D0"/>
    <w:rsid w:val="00DF77F6"/>
    <w:rsid w:val="00E0252B"/>
    <w:rsid w:val="00E072AD"/>
    <w:rsid w:val="00E07D42"/>
    <w:rsid w:val="00E11F3A"/>
    <w:rsid w:val="00E147D7"/>
    <w:rsid w:val="00E14A24"/>
    <w:rsid w:val="00E233CD"/>
    <w:rsid w:val="00E24B32"/>
    <w:rsid w:val="00E32ED4"/>
    <w:rsid w:val="00E41C43"/>
    <w:rsid w:val="00E42759"/>
    <w:rsid w:val="00E442AF"/>
    <w:rsid w:val="00E53F1A"/>
    <w:rsid w:val="00E565D4"/>
    <w:rsid w:val="00E65DC1"/>
    <w:rsid w:val="00E66A33"/>
    <w:rsid w:val="00E701BA"/>
    <w:rsid w:val="00E7557F"/>
    <w:rsid w:val="00E75E54"/>
    <w:rsid w:val="00E77424"/>
    <w:rsid w:val="00E77893"/>
    <w:rsid w:val="00E82FB4"/>
    <w:rsid w:val="00E85D78"/>
    <w:rsid w:val="00E925F1"/>
    <w:rsid w:val="00E9431C"/>
    <w:rsid w:val="00E97733"/>
    <w:rsid w:val="00E97A25"/>
    <w:rsid w:val="00EA4AF9"/>
    <w:rsid w:val="00EA6DC6"/>
    <w:rsid w:val="00EB17D3"/>
    <w:rsid w:val="00EB5C90"/>
    <w:rsid w:val="00EC3B25"/>
    <w:rsid w:val="00EC47CF"/>
    <w:rsid w:val="00EC576C"/>
    <w:rsid w:val="00EC5A08"/>
    <w:rsid w:val="00EC75D5"/>
    <w:rsid w:val="00ED6624"/>
    <w:rsid w:val="00EE1A14"/>
    <w:rsid w:val="00EE1EC5"/>
    <w:rsid w:val="00EF6EEC"/>
    <w:rsid w:val="00F014B6"/>
    <w:rsid w:val="00F023F2"/>
    <w:rsid w:val="00F02720"/>
    <w:rsid w:val="00F052E9"/>
    <w:rsid w:val="00F11B31"/>
    <w:rsid w:val="00F20E38"/>
    <w:rsid w:val="00F2428B"/>
    <w:rsid w:val="00F3150F"/>
    <w:rsid w:val="00F33282"/>
    <w:rsid w:val="00F33830"/>
    <w:rsid w:val="00F418A9"/>
    <w:rsid w:val="00F41950"/>
    <w:rsid w:val="00F468BA"/>
    <w:rsid w:val="00F60D96"/>
    <w:rsid w:val="00F66278"/>
    <w:rsid w:val="00F70466"/>
    <w:rsid w:val="00F81B81"/>
    <w:rsid w:val="00F84A17"/>
    <w:rsid w:val="00F87CEE"/>
    <w:rsid w:val="00FA26AA"/>
    <w:rsid w:val="00FB7EF3"/>
    <w:rsid w:val="00FD33BF"/>
    <w:rsid w:val="00FE1962"/>
    <w:rsid w:val="00FE3D51"/>
    <w:rsid w:val="00FF144D"/>
    <w:rsid w:val="00FF1E37"/>
    <w:rsid w:val="00FF56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1E1637"/>
  <w15:docId w15:val="{97F9277B-1D42-471D-A7DD-C620B8DF4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98"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62C9"/>
    <w:pPr>
      <w:spacing w:after="280" w:line="280" w:lineRule="atLeast"/>
    </w:pPr>
    <w:rPr>
      <w:rFonts w:ascii="E+H Serif" w:hAnsi="E+H Serif"/>
      <w:color w:val="000000" w:themeColor="text1"/>
      <w:sz w:val="22"/>
      <w:lang w:val="de-DE"/>
    </w:rPr>
  </w:style>
  <w:style w:type="paragraph" w:styleId="berschrift1">
    <w:name w:val="heading 1"/>
    <w:basedOn w:val="Standard"/>
    <w:next w:val="Standard"/>
    <w:link w:val="berschrift1Zchn"/>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berschrift2">
    <w:name w:val="heading 2"/>
    <w:basedOn w:val="Standard"/>
    <w:next w:val="Standard"/>
    <w:link w:val="berschrift2Zchn"/>
    <w:uiPriority w:val="9"/>
    <w:unhideWhenUsed/>
    <w:qFormat/>
    <w:rsid w:val="00025DDF"/>
    <w:pPr>
      <w:keepNext/>
      <w:keepLines/>
      <w:outlineLvl w:val="1"/>
    </w:pPr>
    <w:rPr>
      <w:rFonts w:eastAsiaTheme="majorEastAsia" w:cstheme="majorBidi"/>
      <w:bCs/>
      <w:color w:val="506671"/>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80AC8"/>
    <w:pPr>
      <w:tabs>
        <w:tab w:val="center" w:pos="4536"/>
        <w:tab w:val="right" w:pos="9072"/>
      </w:tabs>
    </w:pPr>
  </w:style>
  <w:style w:type="character" w:customStyle="1" w:styleId="KopfzeileZchn">
    <w:name w:val="Kopfzeile Zchn"/>
    <w:basedOn w:val="Absatz-Standardschriftart"/>
    <w:link w:val="Kopfzeile"/>
    <w:uiPriority w:val="99"/>
    <w:rsid w:val="00380AC8"/>
  </w:style>
  <w:style w:type="paragraph" w:styleId="Fuzeile">
    <w:name w:val="footer"/>
    <w:basedOn w:val="Standard"/>
    <w:link w:val="FuzeileZchn"/>
    <w:uiPriority w:val="99"/>
    <w:unhideWhenUsed/>
    <w:rsid w:val="00380AC8"/>
    <w:pPr>
      <w:tabs>
        <w:tab w:val="center" w:pos="4536"/>
        <w:tab w:val="right" w:pos="9072"/>
      </w:tabs>
    </w:pPr>
  </w:style>
  <w:style w:type="character" w:customStyle="1" w:styleId="FuzeileZchn">
    <w:name w:val="Fußzeile Zchn"/>
    <w:basedOn w:val="Absatz-Standardschriftart"/>
    <w:link w:val="Fuzeile"/>
    <w:uiPriority w:val="99"/>
    <w:rsid w:val="00380AC8"/>
  </w:style>
  <w:style w:type="character" w:styleId="Platzhaltertext">
    <w:name w:val="Placeholder Text"/>
    <w:basedOn w:val="Absatz-Standardschriftart"/>
    <w:uiPriority w:val="99"/>
    <w:semiHidden/>
    <w:rsid w:val="00380AC8"/>
    <w:rPr>
      <w:color w:val="808080"/>
    </w:rPr>
  </w:style>
  <w:style w:type="paragraph" w:styleId="Sprechblasentext">
    <w:name w:val="Balloon Text"/>
    <w:basedOn w:val="Standard"/>
    <w:link w:val="SprechblasentextZchn"/>
    <w:uiPriority w:val="99"/>
    <w:semiHidden/>
    <w:unhideWhenUsed/>
    <w:rsid w:val="00380A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AC8"/>
    <w:rPr>
      <w:rFonts w:ascii="Tahoma" w:hAnsi="Tahoma" w:cs="Tahoma"/>
      <w:sz w:val="16"/>
      <w:szCs w:val="16"/>
    </w:rPr>
  </w:style>
  <w:style w:type="character" w:customStyle="1" w:styleId="berschrift1Zchn">
    <w:name w:val="Überschrift 1 Zchn"/>
    <w:basedOn w:val="Absatz-Standardschriftart"/>
    <w:link w:val="berschrift1"/>
    <w:uiPriority w:val="9"/>
    <w:rsid w:val="00025DDF"/>
    <w:rPr>
      <w:rFonts w:ascii="E+H Serif" w:eastAsiaTheme="majorEastAsia" w:hAnsi="E+H Serif" w:cstheme="majorBidi"/>
      <w:b/>
      <w:bCs/>
      <w:noProof/>
      <w:color w:val="A8005C"/>
      <w:sz w:val="48"/>
      <w:szCs w:val="28"/>
      <w:lang w:eastAsia="de-CH"/>
    </w:rPr>
  </w:style>
  <w:style w:type="character" w:customStyle="1" w:styleId="berschrift2Zchn">
    <w:name w:val="Überschrift 2 Zchn"/>
    <w:basedOn w:val="Absatz-Standardschriftart"/>
    <w:link w:val="berschrift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berschrift2"/>
    <w:qFormat/>
    <w:rsid w:val="00025DDF"/>
    <w:pPr>
      <w:spacing w:after="0" w:line="240" w:lineRule="auto"/>
    </w:pPr>
    <w:rPr>
      <w:szCs w:val="28"/>
    </w:rPr>
  </w:style>
  <w:style w:type="table" w:styleId="Tabellenraster">
    <w:name w:val="Table Grid"/>
    <w:basedOn w:val="NormaleTabelle"/>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Standard"/>
    <w:next w:val="Standard"/>
    <w:qFormat/>
    <w:rsid w:val="00D84A90"/>
    <w:pPr>
      <w:spacing w:after="0"/>
    </w:pPr>
    <w:rPr>
      <w:b/>
      <w:noProof/>
      <w:color w:val="auto"/>
    </w:rPr>
  </w:style>
  <w:style w:type="paragraph" w:customStyle="1" w:styleId="Texttitle">
    <w:name w:val="Text title"/>
    <w:basedOn w:val="Standard"/>
    <w:next w:val="Standard"/>
    <w:qFormat/>
    <w:rsid w:val="006527DE"/>
    <w:pPr>
      <w:spacing w:after="0"/>
    </w:pPr>
    <w:rPr>
      <w:b/>
      <w:noProof/>
      <w:color w:val="auto"/>
      <w:lang w:val="en-US"/>
    </w:rPr>
  </w:style>
  <w:style w:type="paragraph" w:styleId="Titel">
    <w:name w:val="Title"/>
    <w:basedOn w:val="Standard"/>
    <w:next w:val="Standard"/>
    <w:link w:val="TitelZchn"/>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Untertitel">
    <w:name w:val="Subtitle"/>
    <w:basedOn w:val="Standard"/>
    <w:next w:val="Standard"/>
    <w:link w:val="UntertitelZchn"/>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8274A8"/>
    <w:rPr>
      <w:rFonts w:asciiTheme="majorHAnsi" w:eastAsiaTheme="majorEastAsia" w:hAnsiTheme="majorHAnsi" w:cstheme="majorBidi"/>
      <w:i/>
      <w:iCs/>
      <w:color w:val="4F81BD" w:themeColor="accent1"/>
      <w:spacing w:val="15"/>
      <w:sz w:val="24"/>
      <w:szCs w:val="24"/>
      <w:lang w:val="de-DE"/>
    </w:rPr>
  </w:style>
  <w:style w:type="character" w:styleId="Hyperlink">
    <w:name w:val="Hyperlink"/>
    <w:basedOn w:val="Absatz-Standardschriftart"/>
    <w:uiPriority w:val="99"/>
    <w:unhideWhenUsed/>
    <w:rsid w:val="00E82FB4"/>
    <w:rPr>
      <w:color w:val="0000FF"/>
      <w:u w:val="single"/>
    </w:rPr>
  </w:style>
  <w:style w:type="paragraph" w:styleId="StandardWeb">
    <w:name w:val="Normal (Web)"/>
    <w:basedOn w:val="Standard"/>
    <w:uiPriority w:val="99"/>
    <w:semiHidden/>
    <w:unhideWhenUsed/>
    <w:rsid w:val="00E82FB4"/>
    <w:pPr>
      <w:spacing w:before="100" w:beforeAutospacing="1" w:after="100" w:afterAutospacing="1" w:line="240" w:lineRule="auto"/>
    </w:pPr>
    <w:rPr>
      <w:rFonts w:ascii="Calibri" w:hAnsi="Calibri" w:cs="Calibri"/>
      <w:color w:val="auto"/>
      <w:szCs w:val="22"/>
      <w:lang w:val="de-CH" w:eastAsia="de-CH"/>
    </w:rPr>
  </w:style>
  <w:style w:type="character" w:customStyle="1" w:styleId="NichtaufgelsteErwhnung1">
    <w:name w:val="Nicht aufgelöste Erwähnung1"/>
    <w:basedOn w:val="Absatz-Standardschriftart"/>
    <w:uiPriority w:val="99"/>
    <w:semiHidden/>
    <w:unhideWhenUsed/>
    <w:rsid w:val="00B26503"/>
    <w:rPr>
      <w:color w:val="605E5C"/>
      <w:shd w:val="clear" w:color="auto" w:fill="E1DFDD"/>
    </w:rPr>
  </w:style>
  <w:style w:type="paragraph" w:styleId="Textkrper">
    <w:name w:val="Body Text"/>
    <w:basedOn w:val="Standard"/>
    <w:link w:val="TextkrperZchn"/>
    <w:uiPriority w:val="98"/>
    <w:semiHidden/>
    <w:unhideWhenUsed/>
    <w:rsid w:val="00AE2EF1"/>
    <w:pPr>
      <w:spacing w:after="200" w:line="240" w:lineRule="auto"/>
    </w:pPr>
    <w:rPr>
      <w:rFonts w:cs="Calibri"/>
      <w:color w:val="auto"/>
      <w:szCs w:val="22"/>
      <w:lang w:val="de-CH"/>
    </w:rPr>
  </w:style>
  <w:style w:type="character" w:customStyle="1" w:styleId="TextkrperZchn">
    <w:name w:val="Textkörper Zchn"/>
    <w:basedOn w:val="Absatz-Standardschriftart"/>
    <w:link w:val="Textkrper"/>
    <w:uiPriority w:val="98"/>
    <w:semiHidden/>
    <w:rsid w:val="00AE2EF1"/>
    <w:rPr>
      <w:rFonts w:ascii="E+H Serif" w:hAnsi="E+H Serif" w:cs="Calibri"/>
      <w:sz w:val="22"/>
      <w:szCs w:val="22"/>
    </w:rPr>
  </w:style>
  <w:style w:type="paragraph" w:styleId="Listenabsatz">
    <w:name w:val="List Paragraph"/>
    <w:basedOn w:val="Standard"/>
    <w:uiPriority w:val="34"/>
    <w:qFormat/>
    <w:rsid w:val="00AE2EF1"/>
    <w:pPr>
      <w:spacing w:after="0" w:line="240" w:lineRule="auto"/>
      <w:ind w:left="720"/>
    </w:pPr>
    <w:rPr>
      <w:rFonts w:ascii="Calibri" w:hAnsi="Calibri" w:cs="Calibri"/>
      <w:color w:val="auto"/>
      <w:szCs w:val="22"/>
      <w:lang w:val="de-CH"/>
    </w:rPr>
  </w:style>
  <w:style w:type="paragraph" w:customStyle="1" w:styleId="3Lead">
    <w:name w:val="3 Lead"/>
    <w:basedOn w:val="Textkrper"/>
    <w:autoRedefine/>
    <w:qFormat/>
    <w:rsid w:val="00CC17A0"/>
    <w:pPr>
      <w:spacing w:after="160" w:line="259" w:lineRule="auto"/>
    </w:pPr>
    <w:rPr>
      <w:rFonts w:cstheme="minorBidi"/>
      <w:b/>
      <w:lang w:val="de-DE"/>
    </w:rPr>
  </w:style>
  <w:style w:type="paragraph" w:customStyle="1" w:styleId="eh-generic--text">
    <w:name w:val="eh-generic--text"/>
    <w:basedOn w:val="Standard"/>
    <w:rsid w:val="00DF3D5F"/>
    <w:pPr>
      <w:spacing w:before="100" w:beforeAutospacing="1" w:after="100" w:afterAutospacing="1" w:line="240" w:lineRule="auto"/>
    </w:pPr>
    <w:rPr>
      <w:rFonts w:ascii="Times New Roman" w:eastAsia="Times New Roman" w:hAnsi="Times New Roman"/>
      <w:color w:val="auto"/>
      <w:sz w:val="24"/>
      <w:szCs w:val="24"/>
      <w:lang w:eastAsia="de-DE"/>
    </w:rPr>
  </w:style>
  <w:style w:type="paragraph" w:customStyle="1" w:styleId="Default">
    <w:name w:val="Default"/>
    <w:rsid w:val="00196B24"/>
    <w:pPr>
      <w:autoSpaceDE w:val="0"/>
      <w:autoSpaceDN w:val="0"/>
      <w:adjustRightInd w:val="0"/>
    </w:pPr>
    <w:rPr>
      <w:rFonts w:ascii="E+H Serif" w:hAnsi="E+H Serif" w:cs="E+H Serif"/>
      <w:color w:val="000000"/>
      <w:sz w:val="24"/>
      <w:szCs w:val="24"/>
      <w:lang w:val="de-DE"/>
    </w:rPr>
  </w:style>
  <w:style w:type="character" w:styleId="Fett">
    <w:name w:val="Strong"/>
    <w:basedOn w:val="Absatz-Standardschriftart"/>
    <w:uiPriority w:val="22"/>
    <w:qFormat/>
    <w:rsid w:val="00253268"/>
    <w:rPr>
      <w:b/>
      <w:bCs/>
    </w:rPr>
  </w:style>
  <w:style w:type="character" w:styleId="Kommentarzeichen">
    <w:name w:val="annotation reference"/>
    <w:basedOn w:val="Absatz-Standardschriftart"/>
    <w:uiPriority w:val="99"/>
    <w:semiHidden/>
    <w:unhideWhenUsed/>
    <w:rsid w:val="00A92AAA"/>
    <w:rPr>
      <w:sz w:val="16"/>
      <w:szCs w:val="16"/>
    </w:rPr>
  </w:style>
  <w:style w:type="paragraph" w:styleId="Kommentartext">
    <w:name w:val="annotation text"/>
    <w:basedOn w:val="Standard"/>
    <w:link w:val="KommentartextZchn"/>
    <w:uiPriority w:val="99"/>
    <w:unhideWhenUsed/>
    <w:rsid w:val="00A92AAA"/>
    <w:pPr>
      <w:spacing w:line="240" w:lineRule="auto"/>
    </w:pPr>
    <w:rPr>
      <w:sz w:val="20"/>
    </w:rPr>
  </w:style>
  <w:style w:type="character" w:customStyle="1" w:styleId="KommentartextZchn">
    <w:name w:val="Kommentartext Zchn"/>
    <w:basedOn w:val="Absatz-Standardschriftart"/>
    <w:link w:val="Kommentartext"/>
    <w:uiPriority w:val="99"/>
    <w:rsid w:val="00A92AAA"/>
    <w:rPr>
      <w:rFonts w:ascii="E+H Serif" w:hAnsi="E+H Serif"/>
      <w:color w:val="000000" w:themeColor="text1"/>
      <w:lang w:val="de-DE"/>
    </w:rPr>
  </w:style>
  <w:style w:type="paragraph" w:styleId="Kommentarthema">
    <w:name w:val="annotation subject"/>
    <w:basedOn w:val="Kommentartext"/>
    <w:next w:val="Kommentartext"/>
    <w:link w:val="KommentarthemaZchn"/>
    <w:uiPriority w:val="99"/>
    <w:semiHidden/>
    <w:unhideWhenUsed/>
    <w:rsid w:val="00A92AAA"/>
    <w:rPr>
      <w:b/>
      <w:bCs/>
    </w:rPr>
  </w:style>
  <w:style w:type="character" w:customStyle="1" w:styleId="KommentarthemaZchn">
    <w:name w:val="Kommentarthema Zchn"/>
    <w:basedOn w:val="KommentartextZchn"/>
    <w:link w:val="Kommentarthema"/>
    <w:uiPriority w:val="99"/>
    <w:semiHidden/>
    <w:rsid w:val="00A92AAA"/>
    <w:rPr>
      <w:rFonts w:ascii="E+H Serif" w:hAnsi="E+H Serif"/>
      <w:b/>
      <w:bCs/>
      <w:color w:val="000000" w:themeColor="text1"/>
      <w:lang w:val="de-DE"/>
    </w:rPr>
  </w:style>
  <w:style w:type="paragraph" w:customStyle="1" w:styleId="5BodyTextBold">
    <w:name w:val="5 Body Text Bold"/>
    <w:basedOn w:val="Standard"/>
    <w:autoRedefine/>
    <w:qFormat/>
    <w:rsid w:val="00242283"/>
    <w:pPr>
      <w:spacing w:after="0" w:line="276" w:lineRule="auto"/>
      <w:contextualSpacing/>
    </w:pPr>
    <w:rPr>
      <w:rFonts w:cstheme="minorBidi"/>
      <w:b/>
      <w:color w:val="auto"/>
      <w:szCs w:val="22"/>
    </w:rPr>
  </w:style>
  <w:style w:type="paragraph" w:styleId="berarbeitung">
    <w:name w:val="Revision"/>
    <w:hidden/>
    <w:uiPriority w:val="99"/>
    <w:semiHidden/>
    <w:rsid w:val="00893018"/>
    <w:rPr>
      <w:rFonts w:ascii="E+H Serif" w:hAnsi="E+H Serif"/>
      <w:color w:val="000000" w:themeColor="text1"/>
      <w:sz w:val="22"/>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4617515">
      <w:bodyDiv w:val="1"/>
      <w:marLeft w:val="0"/>
      <w:marRight w:val="0"/>
      <w:marTop w:val="0"/>
      <w:marBottom w:val="0"/>
      <w:divBdr>
        <w:top w:val="none" w:sz="0" w:space="0" w:color="auto"/>
        <w:left w:val="none" w:sz="0" w:space="0" w:color="auto"/>
        <w:bottom w:val="none" w:sz="0" w:space="0" w:color="auto"/>
        <w:right w:val="none" w:sz="0" w:space="0" w:color="auto"/>
      </w:divBdr>
    </w:div>
    <w:div w:id="773206023">
      <w:bodyDiv w:val="1"/>
      <w:marLeft w:val="0"/>
      <w:marRight w:val="0"/>
      <w:marTop w:val="0"/>
      <w:marBottom w:val="0"/>
      <w:divBdr>
        <w:top w:val="none" w:sz="0" w:space="0" w:color="auto"/>
        <w:left w:val="none" w:sz="0" w:space="0" w:color="auto"/>
        <w:bottom w:val="none" w:sz="0" w:space="0" w:color="auto"/>
        <w:right w:val="none" w:sz="0" w:space="0" w:color="auto"/>
      </w:divBdr>
    </w:div>
    <w:div w:id="806321817">
      <w:bodyDiv w:val="1"/>
      <w:marLeft w:val="0"/>
      <w:marRight w:val="0"/>
      <w:marTop w:val="0"/>
      <w:marBottom w:val="0"/>
      <w:divBdr>
        <w:top w:val="none" w:sz="0" w:space="0" w:color="auto"/>
        <w:left w:val="none" w:sz="0" w:space="0" w:color="auto"/>
        <w:bottom w:val="none" w:sz="0" w:space="0" w:color="auto"/>
        <w:right w:val="none" w:sz="0" w:space="0" w:color="auto"/>
      </w:divBdr>
      <w:divsChild>
        <w:div w:id="175537308">
          <w:marLeft w:val="0"/>
          <w:marRight w:val="0"/>
          <w:marTop w:val="0"/>
          <w:marBottom w:val="0"/>
          <w:divBdr>
            <w:top w:val="none" w:sz="0" w:space="0" w:color="auto"/>
            <w:left w:val="none" w:sz="0" w:space="0" w:color="auto"/>
            <w:bottom w:val="none" w:sz="0" w:space="0" w:color="auto"/>
            <w:right w:val="none" w:sz="0" w:space="0" w:color="auto"/>
          </w:divBdr>
          <w:divsChild>
            <w:div w:id="897397257">
              <w:marLeft w:val="0"/>
              <w:marRight w:val="0"/>
              <w:marTop w:val="0"/>
              <w:marBottom w:val="0"/>
              <w:divBdr>
                <w:top w:val="none" w:sz="0" w:space="0" w:color="auto"/>
                <w:left w:val="none" w:sz="0" w:space="0" w:color="auto"/>
                <w:bottom w:val="none" w:sz="0" w:space="0" w:color="auto"/>
                <w:right w:val="none" w:sz="0" w:space="0" w:color="auto"/>
              </w:divBdr>
            </w:div>
          </w:divsChild>
        </w:div>
        <w:div w:id="1379819221">
          <w:marLeft w:val="0"/>
          <w:marRight w:val="0"/>
          <w:marTop w:val="0"/>
          <w:marBottom w:val="0"/>
          <w:divBdr>
            <w:top w:val="none" w:sz="0" w:space="0" w:color="auto"/>
            <w:left w:val="none" w:sz="0" w:space="0" w:color="auto"/>
            <w:bottom w:val="none" w:sz="0" w:space="0" w:color="auto"/>
            <w:right w:val="none" w:sz="0" w:space="0" w:color="auto"/>
          </w:divBdr>
          <w:divsChild>
            <w:div w:id="658578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555998">
      <w:bodyDiv w:val="1"/>
      <w:marLeft w:val="0"/>
      <w:marRight w:val="0"/>
      <w:marTop w:val="0"/>
      <w:marBottom w:val="0"/>
      <w:divBdr>
        <w:top w:val="none" w:sz="0" w:space="0" w:color="auto"/>
        <w:left w:val="none" w:sz="0" w:space="0" w:color="auto"/>
        <w:bottom w:val="none" w:sz="0" w:space="0" w:color="auto"/>
        <w:right w:val="none" w:sz="0" w:space="0" w:color="auto"/>
      </w:divBdr>
    </w:div>
    <w:div w:id="1333335737">
      <w:bodyDiv w:val="1"/>
      <w:marLeft w:val="0"/>
      <w:marRight w:val="0"/>
      <w:marTop w:val="0"/>
      <w:marBottom w:val="0"/>
      <w:divBdr>
        <w:top w:val="none" w:sz="0" w:space="0" w:color="auto"/>
        <w:left w:val="none" w:sz="0" w:space="0" w:color="auto"/>
        <w:bottom w:val="none" w:sz="0" w:space="0" w:color="auto"/>
        <w:right w:val="none" w:sz="0" w:space="0" w:color="auto"/>
      </w:divBdr>
    </w:div>
    <w:div w:id="1506436369">
      <w:bodyDiv w:val="1"/>
      <w:marLeft w:val="0"/>
      <w:marRight w:val="0"/>
      <w:marTop w:val="0"/>
      <w:marBottom w:val="0"/>
      <w:divBdr>
        <w:top w:val="none" w:sz="0" w:space="0" w:color="auto"/>
        <w:left w:val="none" w:sz="0" w:space="0" w:color="auto"/>
        <w:bottom w:val="none" w:sz="0" w:space="0" w:color="auto"/>
        <w:right w:val="none" w:sz="0" w:space="0" w:color="auto"/>
      </w:divBdr>
    </w:div>
    <w:div w:id="1591617783">
      <w:bodyDiv w:val="1"/>
      <w:marLeft w:val="0"/>
      <w:marRight w:val="0"/>
      <w:marTop w:val="0"/>
      <w:marBottom w:val="0"/>
      <w:divBdr>
        <w:top w:val="none" w:sz="0" w:space="0" w:color="auto"/>
        <w:left w:val="none" w:sz="0" w:space="0" w:color="auto"/>
        <w:bottom w:val="none" w:sz="0" w:space="0" w:color="auto"/>
        <w:right w:val="none" w:sz="0" w:space="0" w:color="auto"/>
      </w:divBdr>
    </w:div>
    <w:div w:id="2095933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_rels/header1.xml.rels><?xml version="1.0" encoding="UTF-8" standalone="yes"?>
<Relationships xmlns="http://schemas.openxmlformats.org/package/2006/relationships"><Relationship Id="rId1" Type="http://schemas.openxmlformats.org/officeDocument/2006/relationships/image" Target="media/image8.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D44D20-A78F-428C-B036-E259647616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1304</Words>
  <Characters>8218</Characters>
  <Application>Microsoft Office Word</Application>
  <DocSecurity>0</DocSecurity>
  <Lines>68</Lines>
  <Paragraphs>19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Lösungen für die Industrie 4.0 im Fokus</vt:lpstr>
      <vt:lpstr>Lösungen für die Industrie 4.0 im Fokus</vt:lpstr>
    </vt:vector>
  </TitlesOfParts>
  <Company>Endress+Hauser</Company>
  <LinksUpToDate>false</LinksUpToDate>
  <CharactersWithSpaces>9503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Lösungen für die Industrie 4.0 im Fokus</dc:title>
  <dc:subject/>
  <dc:creator>Martin Raab</dc:creator>
  <cp:keywords>Medienmitteilung</cp:keywords>
  <dc:description/>
  <cp:lastModifiedBy>Kristina Rodriguez</cp:lastModifiedBy>
  <cp:revision>13</cp:revision>
  <cp:lastPrinted>2019-09-16T13:55:00Z</cp:lastPrinted>
  <dcterms:created xsi:type="dcterms:W3CDTF">2022-07-26T09:02:00Z</dcterms:created>
  <dcterms:modified xsi:type="dcterms:W3CDTF">2022-07-26T09:55:00Z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etDate">
    <vt:lpwstr>2022-06-27T15:28:34Z</vt:lpwstr>
  </property>
  <property fmtid="{D5CDD505-2E9C-101B-9397-08002B2CF9AE}" pid="4" name="MSIP_Label_2988f0a4-524a-45f2-829d-417725fa4957_Method">
    <vt:lpwstr>Standard</vt:lpwstr>
  </property>
  <property fmtid="{D5CDD505-2E9C-101B-9397-08002B2CF9AE}" pid="5" name="MSIP_Label_2988f0a4-524a-45f2-829d-417725fa4957_Name">
    <vt:lpwstr>2988f0a4-524a-45f2-829d-417725fa4957</vt:lpwstr>
  </property>
  <property fmtid="{D5CDD505-2E9C-101B-9397-08002B2CF9AE}" pid="6" name="MSIP_Label_2988f0a4-524a-45f2-829d-417725fa4957_SiteId">
    <vt:lpwstr>52daf2a9-3b73-4da4-ac6a-3f81adc92b7e</vt:lpwstr>
  </property>
  <property fmtid="{D5CDD505-2E9C-101B-9397-08002B2CF9AE}" pid="7" name="MSIP_Label_2988f0a4-524a-45f2-829d-417725fa4957_ActionId">
    <vt:lpwstr>deff68dd-915c-4810-b633-a4a95f4f306b</vt:lpwstr>
  </property>
  <property fmtid="{D5CDD505-2E9C-101B-9397-08002B2CF9AE}" pid="8" name="MSIP_Label_2988f0a4-524a-45f2-829d-417725fa4957_ContentBits">
    <vt:lpwstr>0</vt:lpwstr>
  </property>
</Properties>
</file>