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1DA3A" w14:textId="77777777" w:rsidR="000E5D01" w:rsidRPr="00360DAD" w:rsidRDefault="000E5D01" w:rsidP="0076707A">
      <w:pPr>
        <w:pStyle w:val="berschrift2"/>
        <w:spacing w:before="0" w:after="280" w:line="280" w:lineRule="atLeast"/>
        <w:rPr>
          <w:rFonts w:ascii="E+H Serif" w:hAnsi="E+H Serif"/>
          <w:b/>
          <w:bCs/>
          <w:noProof/>
          <w:color w:val="A8005C"/>
          <w:kern w:val="0"/>
          <w:sz w:val="48"/>
          <w:szCs w:val="28"/>
          <w:lang w:val="en-US" w:eastAsia="de-CH"/>
          <w14:ligatures w14:val="none"/>
        </w:rPr>
      </w:pPr>
      <w:r w:rsidRPr="00360DAD">
        <w:rPr>
          <w:rFonts w:ascii="E+H Serif" w:hAnsi="E+H Serif"/>
          <w:b/>
          <w:bCs/>
          <w:noProof/>
          <w:color w:val="A8005C"/>
          <w:kern w:val="0"/>
          <w:sz w:val="48"/>
          <w:szCs w:val="28"/>
          <w:lang w:val="en-US" w:eastAsia="de-CH"/>
          <w14:ligatures w14:val="none"/>
        </w:rPr>
        <w:t>Process development through data revolution</w:t>
      </w:r>
    </w:p>
    <w:p w14:paraId="62F366AB" w14:textId="1E788B1F" w:rsidR="00F35621" w:rsidRDefault="00F35621" w:rsidP="00495AF6">
      <w:pPr>
        <w:rPr>
          <w:rFonts w:ascii="E+H Serif" w:eastAsiaTheme="majorEastAsia" w:hAnsi="E+H Serif" w:cstheme="majorBidi"/>
          <w:bCs/>
          <w:color w:val="506671"/>
          <w:kern w:val="0"/>
          <w:sz w:val="28"/>
          <w:szCs w:val="26"/>
          <w:lang w:val="en-US"/>
          <w14:ligatures w14:val="none"/>
        </w:rPr>
      </w:pPr>
      <w:r w:rsidRPr="00F35621">
        <w:rPr>
          <w:rFonts w:ascii="E+H Serif" w:eastAsiaTheme="majorEastAsia" w:hAnsi="E+H Serif" w:cstheme="majorBidi"/>
          <w:bCs/>
          <w:color w:val="506671"/>
          <w:kern w:val="0"/>
          <w:sz w:val="28"/>
          <w:szCs w:val="26"/>
          <w:lang w:val="en-US"/>
          <w14:ligatures w14:val="none"/>
        </w:rPr>
        <w:t>Endress+Hauser presents itself at Hannover Messe 2024 as a partner for digital process optimi</w:t>
      </w:r>
      <w:r w:rsidR="00C93CCF">
        <w:rPr>
          <w:rFonts w:ascii="E+H Serif" w:eastAsiaTheme="majorEastAsia" w:hAnsi="E+H Serif" w:cstheme="majorBidi"/>
          <w:bCs/>
          <w:color w:val="506671"/>
          <w:kern w:val="0"/>
          <w:sz w:val="28"/>
          <w:szCs w:val="26"/>
          <w:lang w:val="en-US"/>
          <w14:ligatures w14:val="none"/>
        </w:rPr>
        <w:t>z</w:t>
      </w:r>
      <w:r w:rsidRPr="00F35621">
        <w:rPr>
          <w:rFonts w:ascii="E+H Serif" w:eastAsiaTheme="majorEastAsia" w:hAnsi="E+H Serif" w:cstheme="majorBidi"/>
          <w:bCs/>
          <w:color w:val="506671"/>
          <w:kern w:val="0"/>
          <w:sz w:val="28"/>
          <w:szCs w:val="26"/>
          <w:lang w:val="en-US"/>
          <w14:ligatures w14:val="none"/>
        </w:rPr>
        <w:t xml:space="preserve">ation </w:t>
      </w:r>
    </w:p>
    <w:p w14:paraId="0BCC9AA7" w14:textId="78726EE8" w:rsidR="00F35621" w:rsidRDefault="00F35621" w:rsidP="00495AF6">
      <w:pPr>
        <w:rPr>
          <w:rFonts w:ascii="E+H Serif" w:hAnsi="E+H Serif"/>
          <w:b/>
          <w:bCs/>
          <w:lang w:val="en-US"/>
        </w:rPr>
      </w:pPr>
      <w:r>
        <w:rPr>
          <w:rFonts w:ascii="E+H Serif" w:hAnsi="E+H Serif"/>
          <w:b/>
          <w:bCs/>
          <w:lang w:val="en-US"/>
        </w:rPr>
        <w:t>‘</w:t>
      </w:r>
      <w:r w:rsidRPr="00F35621">
        <w:rPr>
          <w:rFonts w:ascii="E+H Serif" w:hAnsi="E+H Serif"/>
          <w:b/>
          <w:bCs/>
          <w:lang w:val="en-US"/>
        </w:rPr>
        <w:t>Energizing a Sustainable Industry</w:t>
      </w:r>
      <w:r>
        <w:rPr>
          <w:rFonts w:ascii="E+H Serif" w:hAnsi="E+H Serif"/>
          <w:b/>
          <w:bCs/>
          <w:lang w:val="en-US"/>
        </w:rPr>
        <w:t>’</w:t>
      </w:r>
      <w:r w:rsidRPr="00F35621">
        <w:rPr>
          <w:rFonts w:ascii="E+H Serif" w:hAnsi="E+H Serif"/>
          <w:b/>
          <w:bCs/>
          <w:lang w:val="en-US"/>
        </w:rPr>
        <w:t xml:space="preserve"> </w:t>
      </w:r>
      <w:r w:rsidR="00A07E04">
        <w:rPr>
          <w:rFonts w:ascii="E+H Serif" w:hAnsi="E+H Serif"/>
          <w:b/>
          <w:bCs/>
          <w:lang w:val="en-US"/>
        </w:rPr>
        <w:t>–</w:t>
      </w:r>
      <w:r w:rsidRPr="00F35621">
        <w:rPr>
          <w:rFonts w:ascii="E+H Serif" w:hAnsi="E+H Serif"/>
          <w:b/>
          <w:bCs/>
          <w:lang w:val="en-US"/>
        </w:rPr>
        <w:t xml:space="preserve"> this is the </w:t>
      </w:r>
      <w:r w:rsidR="00A07E04">
        <w:rPr>
          <w:rFonts w:ascii="E+H Serif" w:hAnsi="E+H Serif"/>
          <w:b/>
          <w:bCs/>
          <w:lang w:val="en-US"/>
        </w:rPr>
        <w:t>theme</w:t>
      </w:r>
      <w:r w:rsidRPr="00F35621">
        <w:rPr>
          <w:rFonts w:ascii="E+H Serif" w:hAnsi="E+H Serif"/>
          <w:b/>
          <w:bCs/>
          <w:lang w:val="en-US"/>
        </w:rPr>
        <w:t xml:space="preserve"> of Hannover Messe 2024. In order to make the various branches of industry more sustainable and efficient in the long term, a digital ecosystem infrastructure is needed that generates transparent data streams and serves to optimi</w:t>
      </w:r>
      <w:r w:rsidR="00C93CCF">
        <w:rPr>
          <w:rFonts w:ascii="E+H Serif" w:hAnsi="E+H Serif"/>
          <w:b/>
          <w:bCs/>
          <w:lang w:val="en-US"/>
        </w:rPr>
        <w:t>z</w:t>
      </w:r>
      <w:r w:rsidRPr="00F35621">
        <w:rPr>
          <w:rFonts w:ascii="E+H Serif" w:hAnsi="E+H Serif"/>
          <w:b/>
          <w:bCs/>
          <w:lang w:val="en-US"/>
        </w:rPr>
        <w:t>e processes. Endress+Hauser will be presenting its solutions for digital process optimi</w:t>
      </w:r>
      <w:r w:rsidR="00C93CCF">
        <w:rPr>
          <w:rFonts w:ascii="E+H Serif" w:hAnsi="E+H Serif"/>
          <w:b/>
          <w:bCs/>
          <w:lang w:val="en-US"/>
        </w:rPr>
        <w:t>z</w:t>
      </w:r>
      <w:r w:rsidRPr="00F35621">
        <w:rPr>
          <w:rFonts w:ascii="E+H Serif" w:hAnsi="E+H Serif"/>
          <w:b/>
          <w:bCs/>
          <w:lang w:val="en-US"/>
        </w:rPr>
        <w:t xml:space="preserve">ation in </w:t>
      </w:r>
      <w:r w:rsidR="00D91E0C">
        <w:rPr>
          <w:rFonts w:ascii="E+H Serif" w:hAnsi="E+H Serif"/>
          <w:b/>
          <w:bCs/>
          <w:lang w:val="en-US"/>
        </w:rPr>
        <w:t>h</w:t>
      </w:r>
      <w:r w:rsidRPr="00F35621">
        <w:rPr>
          <w:rFonts w:ascii="E+H Serif" w:hAnsi="E+H Serif"/>
          <w:b/>
          <w:bCs/>
          <w:lang w:val="en-US"/>
        </w:rPr>
        <w:t>all 15</w:t>
      </w:r>
      <w:r w:rsidR="00D91E0C">
        <w:rPr>
          <w:rFonts w:ascii="E+H Serif" w:hAnsi="E+H Serif"/>
          <w:b/>
          <w:bCs/>
          <w:lang w:val="en-US"/>
        </w:rPr>
        <w:t>, booth</w:t>
      </w:r>
      <w:r w:rsidRPr="00F35621">
        <w:rPr>
          <w:rFonts w:ascii="E+H Serif" w:hAnsi="E+H Serif"/>
          <w:b/>
          <w:bCs/>
          <w:lang w:val="en-US"/>
        </w:rPr>
        <w:t xml:space="preserve"> E52 from 22 to 26 April 2024. </w:t>
      </w:r>
    </w:p>
    <w:p w14:paraId="0C21C74F" w14:textId="2D1E0956" w:rsidR="004754F2" w:rsidRDefault="004754F2" w:rsidP="00495AF6">
      <w:pPr>
        <w:rPr>
          <w:rFonts w:ascii="E+H Serif" w:hAnsi="E+H Serif"/>
          <w:lang w:val="en-US"/>
        </w:rPr>
      </w:pPr>
      <w:r w:rsidRPr="004754F2">
        <w:rPr>
          <w:rFonts w:ascii="E+H Serif" w:hAnsi="E+H Serif"/>
          <w:lang w:val="en-US"/>
        </w:rPr>
        <w:t>The process industry makes an indispensable and important contribution to supplying people with the goods they need in their daily lives. Based on professional measuring devices, Endress+Hauser has also been making a significant contribution to the digitali</w:t>
      </w:r>
      <w:r w:rsidR="00C93CCF">
        <w:rPr>
          <w:rFonts w:ascii="E+H Serif" w:hAnsi="E+H Serif"/>
          <w:lang w:val="en-US"/>
        </w:rPr>
        <w:t>z</w:t>
      </w:r>
      <w:r w:rsidRPr="004754F2">
        <w:rPr>
          <w:rFonts w:ascii="E+H Serif" w:hAnsi="E+H Serif"/>
          <w:lang w:val="en-US"/>
        </w:rPr>
        <w:t xml:space="preserve">ation of production processes with its digital interfaces and services for several years. More and more data is being generated, processed and concentrated into insights for customers. </w:t>
      </w:r>
    </w:p>
    <w:p w14:paraId="6FC609AE" w14:textId="4792975A" w:rsidR="008F31A6" w:rsidRPr="008F31A6" w:rsidRDefault="00E115CB" w:rsidP="00495AF6">
      <w:pPr>
        <w:rPr>
          <w:rFonts w:ascii="E+H Serif" w:hAnsi="E+H Serif"/>
          <w:lang w:val="en-US"/>
        </w:rPr>
      </w:pPr>
      <w:r>
        <w:rPr>
          <w:rFonts w:ascii="E+H Serif" w:hAnsi="E+H Serif"/>
          <w:lang w:val="en-US"/>
        </w:rPr>
        <w:t>“</w:t>
      </w:r>
      <w:r w:rsidR="008F31A6" w:rsidRPr="008F31A6">
        <w:rPr>
          <w:rFonts w:ascii="E+H Serif" w:hAnsi="E+H Serif"/>
          <w:lang w:val="en-US"/>
        </w:rPr>
        <w:t>Comprehensive use and seamless integration of data streams remain challenge</w:t>
      </w:r>
      <w:r w:rsidR="00822D5D">
        <w:rPr>
          <w:rFonts w:ascii="E+H Serif" w:hAnsi="E+H Serif"/>
          <w:lang w:val="en-US"/>
        </w:rPr>
        <w:t>s</w:t>
      </w:r>
      <w:r w:rsidR="008F31A6" w:rsidRPr="008F31A6">
        <w:rPr>
          <w:rFonts w:ascii="E+H Serif" w:hAnsi="E+H Serif"/>
          <w:lang w:val="en-US"/>
        </w:rPr>
        <w:t xml:space="preserve"> for the process industry. However, these are of crucial importance in order to provide our customers with more transparency about their production so that they can make informed decisions. Such transparency is also essential in order to </w:t>
      </w:r>
      <w:r w:rsidR="00962EDB" w:rsidRPr="008F31A6">
        <w:rPr>
          <w:rFonts w:ascii="E+H Serif" w:hAnsi="E+H Serif"/>
          <w:lang w:val="en-US"/>
        </w:rPr>
        <w:t>realize</w:t>
      </w:r>
      <w:r w:rsidR="008F31A6" w:rsidRPr="008F31A6">
        <w:rPr>
          <w:rFonts w:ascii="E+H Serif" w:hAnsi="E+H Serif"/>
          <w:lang w:val="en-US"/>
        </w:rPr>
        <w:t xml:space="preserve"> the goal of a climate-neutral industry,</w:t>
      </w:r>
      <w:r>
        <w:rPr>
          <w:rFonts w:ascii="E+H Serif" w:hAnsi="E+H Serif"/>
          <w:lang w:val="en-US"/>
        </w:rPr>
        <w:t>”</w:t>
      </w:r>
      <w:r w:rsidR="008F31A6" w:rsidRPr="008F31A6">
        <w:rPr>
          <w:rFonts w:ascii="E+H Serif" w:hAnsi="E+H Serif"/>
          <w:lang w:val="en-US"/>
        </w:rPr>
        <w:t xml:space="preserve"> says Dr Rolf Birkhofer, </w:t>
      </w:r>
      <w:r w:rsidR="00452AC2">
        <w:rPr>
          <w:rFonts w:ascii="E+H Serif" w:hAnsi="E+H Serif"/>
          <w:lang w:val="en-US"/>
        </w:rPr>
        <w:t>m</w:t>
      </w:r>
      <w:r w:rsidR="008F31A6" w:rsidRPr="008F31A6">
        <w:rPr>
          <w:rFonts w:ascii="E+H Serif" w:hAnsi="E+H Serif"/>
          <w:lang w:val="en-US"/>
        </w:rPr>
        <w:t xml:space="preserve">anaging </w:t>
      </w:r>
      <w:r w:rsidR="00452AC2">
        <w:rPr>
          <w:rFonts w:ascii="E+H Serif" w:hAnsi="E+H Serif"/>
          <w:lang w:val="en-US"/>
        </w:rPr>
        <w:t>d</w:t>
      </w:r>
      <w:r w:rsidR="008F31A6" w:rsidRPr="008F31A6">
        <w:rPr>
          <w:rFonts w:ascii="E+H Serif" w:hAnsi="E+H Serif"/>
          <w:lang w:val="en-US"/>
        </w:rPr>
        <w:t xml:space="preserve">irector of Endress+Hauser Digital Solutions. </w:t>
      </w:r>
      <w:r>
        <w:rPr>
          <w:rFonts w:ascii="E+H Serif" w:hAnsi="E+H Serif"/>
          <w:lang w:val="en-US"/>
        </w:rPr>
        <w:t>“</w:t>
      </w:r>
      <w:r w:rsidR="008F31A6" w:rsidRPr="008F31A6">
        <w:rPr>
          <w:rFonts w:ascii="E+H Serif" w:hAnsi="E+H Serif"/>
          <w:lang w:val="en-US"/>
        </w:rPr>
        <w:t xml:space="preserve">At Hannover Messe, we will be providing an insight into our range of digital solutions for our customers </w:t>
      </w:r>
      <w:r w:rsidR="00412B96">
        <w:rPr>
          <w:rFonts w:ascii="E+H Serif" w:hAnsi="E+H Serif"/>
          <w:lang w:val="en-US"/>
        </w:rPr>
        <w:t>–</w:t>
      </w:r>
      <w:r w:rsidR="008F31A6" w:rsidRPr="008F31A6">
        <w:rPr>
          <w:rFonts w:ascii="E+H Serif" w:hAnsi="E+H Serif"/>
          <w:lang w:val="en-US"/>
        </w:rPr>
        <w:t xml:space="preserve"> from</w:t>
      </w:r>
      <w:r w:rsidR="00412B96">
        <w:rPr>
          <w:rFonts w:ascii="E+H Serif" w:hAnsi="E+H Serif"/>
          <w:lang w:val="en-US"/>
        </w:rPr>
        <w:t xml:space="preserve"> </w:t>
      </w:r>
      <w:r w:rsidR="008F31A6" w:rsidRPr="008F31A6">
        <w:rPr>
          <w:rFonts w:ascii="E+H Serif" w:hAnsi="E+H Serif"/>
          <w:lang w:val="en-US"/>
        </w:rPr>
        <w:t xml:space="preserve">planning to operation and </w:t>
      </w:r>
      <w:r w:rsidR="00962EDB" w:rsidRPr="008F31A6">
        <w:rPr>
          <w:rFonts w:ascii="E+H Serif" w:hAnsi="E+H Serif"/>
          <w:lang w:val="en-US"/>
        </w:rPr>
        <w:t>optimization</w:t>
      </w:r>
      <w:r w:rsidR="008F31A6" w:rsidRPr="008F31A6">
        <w:rPr>
          <w:rFonts w:ascii="E+H Serif" w:hAnsi="E+H Serif"/>
          <w:lang w:val="en-US"/>
        </w:rPr>
        <w:t xml:space="preserve">. One of our aims is to create sustainable </w:t>
      </w:r>
      <w:r w:rsidR="00962EDB" w:rsidRPr="008F31A6">
        <w:rPr>
          <w:rFonts w:ascii="E+H Serif" w:hAnsi="E+H Serif"/>
          <w:lang w:val="en-US"/>
        </w:rPr>
        <w:t>digitalized</w:t>
      </w:r>
      <w:r w:rsidR="008F31A6" w:rsidRPr="008F31A6">
        <w:rPr>
          <w:rFonts w:ascii="E+H Serif" w:hAnsi="E+H Serif"/>
          <w:lang w:val="en-US"/>
        </w:rPr>
        <w:t xml:space="preserve"> processes along the entire value chain and thus equip our customers for the future.</w:t>
      </w:r>
      <w:r>
        <w:rPr>
          <w:rFonts w:ascii="E+H Serif" w:hAnsi="E+H Serif"/>
          <w:lang w:val="en-US"/>
        </w:rPr>
        <w:t>”</w:t>
      </w:r>
      <w:r w:rsidR="008F31A6" w:rsidRPr="008F31A6">
        <w:rPr>
          <w:rFonts w:ascii="E+H Serif" w:hAnsi="E+H Serif"/>
          <w:lang w:val="en-US"/>
        </w:rPr>
        <w:t xml:space="preserve"> </w:t>
      </w:r>
    </w:p>
    <w:p w14:paraId="0B6C4DEB" w14:textId="5F4BCF95" w:rsidR="008F31A6" w:rsidRDefault="008F31A6" w:rsidP="008F31A6">
      <w:pPr>
        <w:rPr>
          <w:rFonts w:ascii="E+H Serif" w:hAnsi="E+H Serif"/>
          <w:b/>
          <w:bCs/>
          <w:lang w:val="en-US"/>
        </w:rPr>
      </w:pPr>
      <w:r w:rsidRPr="008F31A6">
        <w:rPr>
          <w:rFonts w:ascii="E+H Serif" w:hAnsi="E+H Serif"/>
          <w:b/>
          <w:bCs/>
          <w:lang w:val="en-US"/>
        </w:rPr>
        <w:t>From planning to process design: digital twins on the rise</w:t>
      </w:r>
      <w:r>
        <w:rPr>
          <w:rFonts w:ascii="E+H Serif" w:hAnsi="E+H Serif"/>
          <w:b/>
          <w:bCs/>
          <w:lang w:val="en-US"/>
        </w:rPr>
        <w:br/>
      </w:r>
      <w:r w:rsidRPr="008F31A6">
        <w:rPr>
          <w:rFonts w:ascii="E+H Serif" w:hAnsi="E+H Serif"/>
          <w:lang w:val="en-US"/>
        </w:rPr>
        <w:t xml:space="preserve">The </w:t>
      </w:r>
      <w:r w:rsidR="00962EDB" w:rsidRPr="008F31A6">
        <w:rPr>
          <w:rFonts w:ascii="E+H Serif" w:hAnsi="E+H Serif"/>
          <w:lang w:val="en-US"/>
        </w:rPr>
        <w:t>standardized</w:t>
      </w:r>
      <w:r w:rsidRPr="008F31A6">
        <w:rPr>
          <w:rFonts w:ascii="E+H Serif" w:hAnsi="E+H Serif"/>
          <w:lang w:val="en-US"/>
        </w:rPr>
        <w:t xml:space="preserve"> digital twin plays a key role in industry. It is the interface for physical devices and components in the digital world and enables the mapping of complete plants in IT systems </w:t>
      </w:r>
      <w:r w:rsidR="00E115CB">
        <w:rPr>
          <w:rFonts w:ascii="E+H Serif" w:hAnsi="E+H Serif"/>
          <w:lang w:val="en-US"/>
        </w:rPr>
        <w:t>–</w:t>
      </w:r>
      <w:r w:rsidRPr="008F31A6">
        <w:rPr>
          <w:rFonts w:ascii="E+H Serif" w:hAnsi="E+H Serif"/>
          <w:lang w:val="en-US"/>
        </w:rPr>
        <w:t xml:space="preserve"> for the simulation, control and improvement of processes.</w:t>
      </w:r>
      <w:r w:rsidRPr="008F31A6">
        <w:rPr>
          <w:rFonts w:ascii="E+H Serif" w:hAnsi="E+H Serif"/>
          <w:b/>
          <w:bCs/>
          <w:lang w:val="en-US"/>
        </w:rPr>
        <w:t xml:space="preserve"> </w:t>
      </w:r>
    </w:p>
    <w:p w14:paraId="6C46F7C2" w14:textId="5872DAEB" w:rsidR="00B22415" w:rsidRDefault="00E115CB" w:rsidP="00495AF6">
      <w:pPr>
        <w:rPr>
          <w:rFonts w:ascii="E+H Serif" w:hAnsi="E+H Serif"/>
          <w:lang w:val="en-US"/>
        </w:rPr>
      </w:pPr>
      <w:r>
        <w:rPr>
          <w:rFonts w:ascii="E+H Serif" w:hAnsi="E+H Serif"/>
          <w:lang w:val="en-US"/>
        </w:rPr>
        <w:t>“</w:t>
      </w:r>
      <w:r w:rsidR="00B22415" w:rsidRPr="00B22415">
        <w:rPr>
          <w:rFonts w:ascii="E+H Serif" w:hAnsi="E+H Serif"/>
          <w:lang w:val="en-US"/>
        </w:rPr>
        <w:t>As a founding member of the Industrial Digital Twin Association (IDTA), we have been working intensively with manufacturers and operators for years to rec</w:t>
      </w:r>
      <w:r w:rsidR="00962EDB">
        <w:rPr>
          <w:rFonts w:ascii="E+H Serif" w:hAnsi="E+H Serif"/>
          <w:lang w:val="en-US"/>
        </w:rPr>
        <w:t>o</w:t>
      </w:r>
      <w:r w:rsidR="00B22415" w:rsidRPr="00B22415">
        <w:rPr>
          <w:rFonts w:ascii="E+H Serif" w:hAnsi="E+H Serif"/>
          <w:lang w:val="en-US"/>
        </w:rPr>
        <w:t>gni</w:t>
      </w:r>
      <w:r w:rsidR="00962EDB">
        <w:rPr>
          <w:rFonts w:ascii="E+H Serif" w:hAnsi="E+H Serif"/>
          <w:lang w:val="en-US"/>
        </w:rPr>
        <w:t>ze</w:t>
      </w:r>
      <w:r w:rsidR="00B22415" w:rsidRPr="00B22415">
        <w:rPr>
          <w:rFonts w:ascii="E+H Serif" w:hAnsi="E+H Serif"/>
          <w:lang w:val="en-US"/>
        </w:rPr>
        <w:t xml:space="preserve"> common standards and implement them on the market,</w:t>
      </w:r>
      <w:r>
        <w:rPr>
          <w:rFonts w:ascii="E+H Serif" w:hAnsi="E+H Serif"/>
          <w:lang w:val="en-US"/>
        </w:rPr>
        <w:t>”</w:t>
      </w:r>
      <w:r w:rsidR="00B22415" w:rsidRPr="00B22415">
        <w:rPr>
          <w:rFonts w:ascii="E+H Serif" w:hAnsi="E+H Serif"/>
          <w:lang w:val="en-US"/>
        </w:rPr>
        <w:t xml:space="preserve"> says Michael Riester, </w:t>
      </w:r>
      <w:r>
        <w:rPr>
          <w:rFonts w:ascii="E+H Serif" w:hAnsi="E+H Serif"/>
          <w:lang w:val="en-US"/>
        </w:rPr>
        <w:t>s</w:t>
      </w:r>
      <w:r w:rsidR="00B22415" w:rsidRPr="00B22415">
        <w:rPr>
          <w:rFonts w:ascii="E+H Serif" w:hAnsi="E+H Serif"/>
          <w:lang w:val="en-US"/>
        </w:rPr>
        <w:t xml:space="preserve">enior </w:t>
      </w:r>
      <w:r>
        <w:rPr>
          <w:rFonts w:ascii="E+H Serif" w:hAnsi="E+H Serif"/>
          <w:lang w:val="en-US"/>
        </w:rPr>
        <w:t>e</w:t>
      </w:r>
      <w:r w:rsidR="00B22415" w:rsidRPr="00B22415">
        <w:rPr>
          <w:rFonts w:ascii="E+H Serif" w:hAnsi="E+H Serif"/>
          <w:lang w:val="en-US"/>
        </w:rPr>
        <w:t xml:space="preserve">nterprise </w:t>
      </w:r>
      <w:r>
        <w:rPr>
          <w:rFonts w:ascii="E+H Serif" w:hAnsi="E+H Serif"/>
          <w:lang w:val="en-US"/>
        </w:rPr>
        <w:t>a</w:t>
      </w:r>
      <w:r w:rsidR="00B22415" w:rsidRPr="00B22415">
        <w:rPr>
          <w:rFonts w:ascii="E+H Serif" w:hAnsi="E+H Serif"/>
          <w:lang w:val="en-US"/>
        </w:rPr>
        <w:t xml:space="preserve">rchitect at Endress+Hauser. </w:t>
      </w:r>
      <w:r>
        <w:rPr>
          <w:rFonts w:ascii="E+H Serif" w:hAnsi="E+H Serif"/>
          <w:lang w:val="en-US"/>
        </w:rPr>
        <w:t>“</w:t>
      </w:r>
      <w:r w:rsidR="00B22415" w:rsidRPr="00B22415">
        <w:rPr>
          <w:rFonts w:ascii="E+H Serif" w:hAnsi="E+H Serif"/>
          <w:lang w:val="en-US"/>
        </w:rPr>
        <w:t xml:space="preserve">At Hannover Messe, we are presenting our </w:t>
      </w:r>
      <w:r w:rsidR="00DC764D">
        <w:rPr>
          <w:rFonts w:ascii="E+H Serif" w:hAnsi="E+H Serif"/>
          <w:lang w:val="en-US"/>
        </w:rPr>
        <w:t>d</w:t>
      </w:r>
      <w:r w:rsidR="00B22415" w:rsidRPr="00B22415">
        <w:rPr>
          <w:rFonts w:ascii="E+H Serif" w:hAnsi="E+H Serif"/>
          <w:lang w:val="en-US"/>
        </w:rPr>
        <w:t xml:space="preserve">igital </w:t>
      </w:r>
      <w:r w:rsidR="00DC764D">
        <w:rPr>
          <w:rFonts w:ascii="E+H Serif" w:hAnsi="E+H Serif"/>
          <w:lang w:val="en-US"/>
        </w:rPr>
        <w:t>t</w:t>
      </w:r>
      <w:r w:rsidR="00B22415" w:rsidRPr="00B22415">
        <w:rPr>
          <w:rFonts w:ascii="E+H Serif" w:hAnsi="E+H Serif"/>
          <w:lang w:val="en-US"/>
        </w:rPr>
        <w:t>wins based on the Asset Administration Shell (AAS) standard, which can be used in any company in the future.</w:t>
      </w:r>
      <w:r>
        <w:rPr>
          <w:rFonts w:ascii="E+H Serif" w:hAnsi="E+H Serif"/>
          <w:lang w:val="en-US"/>
        </w:rPr>
        <w:t>”</w:t>
      </w:r>
      <w:r w:rsidR="00B22415" w:rsidRPr="00B22415">
        <w:rPr>
          <w:rFonts w:ascii="E+H Serif" w:hAnsi="E+H Serif"/>
          <w:lang w:val="en-US"/>
        </w:rPr>
        <w:t xml:space="preserve"> The aim is to reduce manual engineering effort by enhancing existing information in field devices with manufacturer information, such as data for the </w:t>
      </w:r>
      <w:r>
        <w:rPr>
          <w:rFonts w:ascii="E+H Serif" w:hAnsi="E+H Serif"/>
          <w:lang w:val="en-US"/>
        </w:rPr>
        <w:t>“</w:t>
      </w:r>
      <w:r w:rsidR="00B22415" w:rsidRPr="00B22415">
        <w:rPr>
          <w:rFonts w:ascii="E+H Serif" w:hAnsi="E+H Serif"/>
          <w:lang w:val="en-US"/>
        </w:rPr>
        <w:t>as planned</w:t>
      </w:r>
      <w:r>
        <w:rPr>
          <w:rFonts w:ascii="E+H Serif" w:hAnsi="E+H Serif"/>
          <w:lang w:val="en-US"/>
        </w:rPr>
        <w:t>”</w:t>
      </w:r>
      <w:r w:rsidR="00B22415" w:rsidRPr="00B22415">
        <w:rPr>
          <w:rFonts w:ascii="E+H Serif" w:hAnsi="E+H Serif"/>
          <w:lang w:val="en-US"/>
        </w:rPr>
        <w:t xml:space="preserve"> status from computer-aided development tools. Customers thus benefit from data availability in digital, </w:t>
      </w:r>
      <w:r w:rsidR="00962EDB" w:rsidRPr="00B22415">
        <w:rPr>
          <w:rFonts w:ascii="E+H Serif" w:hAnsi="E+H Serif"/>
          <w:lang w:val="en-US"/>
        </w:rPr>
        <w:t>standardized</w:t>
      </w:r>
      <w:r w:rsidR="00B22415" w:rsidRPr="00B22415">
        <w:rPr>
          <w:rFonts w:ascii="E+H Serif" w:hAnsi="E+H Serif"/>
          <w:lang w:val="en-US"/>
        </w:rPr>
        <w:t xml:space="preserve"> and manufacturer-independent form and avoid incorrect and duplicate data storage.</w:t>
      </w:r>
    </w:p>
    <w:p w14:paraId="1EEB8AFA" w14:textId="45E2A767" w:rsidR="00A3308B" w:rsidRPr="00A3308B" w:rsidRDefault="00A3308B" w:rsidP="00495AF6">
      <w:pPr>
        <w:rPr>
          <w:rFonts w:ascii="E+H Serif" w:hAnsi="E+H Serif"/>
          <w:lang w:val="en-US"/>
        </w:rPr>
      </w:pPr>
      <w:r w:rsidRPr="00A3308B">
        <w:rPr>
          <w:rFonts w:ascii="E+H Serif" w:hAnsi="E+H Serif"/>
          <w:lang w:val="en-US"/>
        </w:rPr>
        <w:t>As part of the Open Industry 4.0 Alliance</w:t>
      </w:r>
      <w:r w:rsidR="00E115CB">
        <w:rPr>
          <w:rFonts w:ascii="E+H Serif" w:hAnsi="E+H Serif"/>
          <w:lang w:val="en-US"/>
        </w:rPr>
        <w:t>’</w:t>
      </w:r>
      <w:r w:rsidRPr="00A3308B">
        <w:rPr>
          <w:rFonts w:ascii="E+H Serif" w:hAnsi="E+H Serif"/>
          <w:lang w:val="en-US"/>
        </w:rPr>
        <w:t xml:space="preserve">s </w:t>
      </w:r>
      <w:r w:rsidR="00E115CB">
        <w:rPr>
          <w:rFonts w:ascii="E+H Serif" w:hAnsi="E+H Serif"/>
          <w:lang w:val="en-US"/>
        </w:rPr>
        <w:t>“</w:t>
      </w:r>
      <w:r w:rsidRPr="00A3308B">
        <w:rPr>
          <w:rFonts w:ascii="E+H Serif" w:hAnsi="E+H Serif"/>
          <w:lang w:val="en-US"/>
        </w:rPr>
        <w:t>Follow the Twin Challenge</w:t>
      </w:r>
      <w:r w:rsidR="00E115CB">
        <w:rPr>
          <w:rFonts w:ascii="E+H Serif" w:hAnsi="E+H Serif"/>
          <w:lang w:val="en-US"/>
        </w:rPr>
        <w:t>”</w:t>
      </w:r>
      <w:r w:rsidRPr="00A3308B">
        <w:rPr>
          <w:rFonts w:ascii="E+H Serif" w:hAnsi="E+H Serif"/>
          <w:lang w:val="en-US"/>
        </w:rPr>
        <w:t xml:space="preserve">, Endress+Hauser uses the automatic identification of physical objects in accordance with IEC 61406. This standard defines a globally unique, machine-readable ID that is attached to a physical object, similar to </w:t>
      </w:r>
      <w:r w:rsidRPr="00A3308B">
        <w:rPr>
          <w:rFonts w:ascii="E+H Serif" w:hAnsi="E+H Serif"/>
          <w:lang w:val="en-US"/>
        </w:rPr>
        <w:lastRenderedPageBreak/>
        <w:t>a type plate or label. This enables customers to easily manage the supplier data required for their processes from development to operation across various independent suppliers.</w:t>
      </w:r>
    </w:p>
    <w:p w14:paraId="39F87CC7" w14:textId="38DAC411" w:rsidR="00A3308B" w:rsidRPr="00A3308B" w:rsidRDefault="00A3308B" w:rsidP="00A3308B">
      <w:pPr>
        <w:rPr>
          <w:rFonts w:ascii="E+H Serif" w:hAnsi="E+H Serif"/>
          <w:b/>
          <w:bCs/>
          <w:lang w:val="en-US"/>
        </w:rPr>
      </w:pPr>
      <w:r w:rsidRPr="00A3308B">
        <w:rPr>
          <w:rFonts w:ascii="E+H Serif" w:hAnsi="E+H Serif"/>
          <w:b/>
          <w:bCs/>
          <w:lang w:val="en-US"/>
        </w:rPr>
        <w:t>From process design to added value: the Netilion digital ecosystem</w:t>
      </w:r>
      <w:r>
        <w:rPr>
          <w:rFonts w:ascii="E+H Serif" w:hAnsi="E+H Serif"/>
          <w:b/>
          <w:bCs/>
          <w:lang w:val="en-US"/>
        </w:rPr>
        <w:br/>
      </w:r>
      <w:r w:rsidRPr="00A3308B">
        <w:rPr>
          <w:rFonts w:ascii="E+H Serif" w:hAnsi="E+H Serif"/>
          <w:lang w:val="en-US"/>
        </w:rPr>
        <w:t xml:space="preserve">The field instruments of an average industrial plant together account for over 240,000 pieces of documentation. </w:t>
      </w:r>
      <w:r w:rsidR="004D7855">
        <w:rPr>
          <w:rFonts w:ascii="E+H Serif" w:hAnsi="E+H Serif"/>
          <w:lang w:val="en-US"/>
        </w:rPr>
        <w:t>D</w:t>
      </w:r>
      <w:r w:rsidRPr="00A3308B">
        <w:rPr>
          <w:rFonts w:ascii="E+H Serif" w:hAnsi="E+H Serif"/>
          <w:lang w:val="en-US"/>
        </w:rPr>
        <w:t>ata management takes a lot of time because</w:t>
      </w:r>
      <w:r w:rsidR="00D356F0">
        <w:rPr>
          <w:rFonts w:ascii="E+H Serif" w:hAnsi="E+H Serif"/>
          <w:lang w:val="en-US"/>
        </w:rPr>
        <w:t>,</w:t>
      </w:r>
      <w:r w:rsidRPr="00A3308B">
        <w:rPr>
          <w:rFonts w:ascii="E+H Serif" w:hAnsi="E+H Serif"/>
          <w:lang w:val="en-US"/>
        </w:rPr>
        <w:t xml:space="preserve"> until now, instructions, reports, certificates and other documents had to be entered and assigned manually. The Netilion product developed by Endress+Hauser offers digital support for these processes based on the digital twin: all files can be automatically linked to the digital twin of the field device in Netilion Library and collected so that every document is quickly at hand. Netilion Connect offers a connection via a standard interface (API) for use in various other IT systems so that the recorded data can also be used afterwards. The Netilion Analytics web application processes the data and provides an overview of all sub-processes and all components from a wide range of manufacturers recorded in the system. Customers can use this overview to </w:t>
      </w:r>
      <w:r w:rsidR="00F801D1" w:rsidRPr="00A3308B">
        <w:rPr>
          <w:rFonts w:ascii="E+H Serif" w:hAnsi="E+H Serif"/>
          <w:lang w:val="en-US"/>
        </w:rPr>
        <w:t>standardize</w:t>
      </w:r>
      <w:r w:rsidRPr="00A3308B">
        <w:rPr>
          <w:rFonts w:ascii="E+H Serif" w:hAnsi="E+H Serif"/>
          <w:lang w:val="en-US"/>
        </w:rPr>
        <w:t xml:space="preserve"> their equipment and improve processes.</w:t>
      </w:r>
    </w:p>
    <w:p w14:paraId="391A5E73" w14:textId="2BDA2AC6" w:rsidR="00D611F0" w:rsidRPr="00D611F0" w:rsidRDefault="00D611F0" w:rsidP="00D611F0">
      <w:pPr>
        <w:spacing w:after="0" w:line="240" w:lineRule="auto"/>
        <w:rPr>
          <w:rFonts w:ascii="E+H Serif" w:hAnsi="E+H Serif"/>
          <w:b/>
          <w:bCs/>
          <w:lang w:val="en-US"/>
        </w:rPr>
      </w:pPr>
      <w:r w:rsidRPr="00D611F0">
        <w:rPr>
          <w:rFonts w:ascii="E+H Serif" w:hAnsi="E+H Serif"/>
          <w:b/>
          <w:bCs/>
          <w:lang w:val="en-US"/>
        </w:rPr>
        <w:t>From added value to process optimi</w:t>
      </w:r>
      <w:r w:rsidR="00F801D1">
        <w:rPr>
          <w:rFonts w:ascii="E+H Serif" w:hAnsi="E+H Serif"/>
          <w:b/>
          <w:bCs/>
          <w:lang w:val="en-US"/>
        </w:rPr>
        <w:t>z</w:t>
      </w:r>
      <w:r w:rsidRPr="00D611F0">
        <w:rPr>
          <w:rFonts w:ascii="E+H Serif" w:hAnsi="E+H Serif"/>
          <w:b/>
          <w:bCs/>
          <w:lang w:val="en-US"/>
        </w:rPr>
        <w:t xml:space="preserve">ation: early </w:t>
      </w:r>
      <w:r w:rsidR="00F801D1">
        <w:rPr>
          <w:rFonts w:ascii="E+H Serif" w:hAnsi="E+H Serif"/>
          <w:b/>
          <w:bCs/>
          <w:lang w:val="en-US"/>
        </w:rPr>
        <w:t xml:space="preserve">flood </w:t>
      </w:r>
      <w:r w:rsidRPr="00D611F0">
        <w:rPr>
          <w:rFonts w:ascii="E+H Serif" w:hAnsi="E+H Serif"/>
          <w:b/>
          <w:bCs/>
          <w:lang w:val="en-US"/>
        </w:rPr>
        <w:t xml:space="preserve">detection </w:t>
      </w:r>
    </w:p>
    <w:p w14:paraId="4F413BF0" w14:textId="29AFB54B" w:rsidR="00495AF6" w:rsidRPr="00D611F0" w:rsidRDefault="00D611F0" w:rsidP="00D611F0">
      <w:pPr>
        <w:spacing w:after="0" w:line="240" w:lineRule="auto"/>
        <w:rPr>
          <w:rFonts w:ascii="E+H Serif" w:hAnsi="E+H Serif"/>
          <w:lang w:val="en-US"/>
        </w:rPr>
      </w:pPr>
      <w:r w:rsidRPr="00D611F0">
        <w:rPr>
          <w:rFonts w:ascii="E+H Serif" w:hAnsi="E+H Serif"/>
          <w:lang w:val="en-US"/>
        </w:rPr>
        <w:t xml:space="preserve">Endress+Hauser is already using Netilion in another application for early flood warning. This involves collecting data from water level gauges, rain and soil moisture sensors in the region to be monitored and supplementing it with other external data such as weather forecasts and terrain information. </w:t>
      </w:r>
      <w:r w:rsidR="00E115CB">
        <w:rPr>
          <w:rFonts w:ascii="E+H Serif" w:hAnsi="E+H Serif"/>
          <w:lang w:val="en-US"/>
        </w:rPr>
        <w:t>“</w:t>
      </w:r>
      <w:r w:rsidRPr="00D611F0">
        <w:rPr>
          <w:rFonts w:ascii="E+H Serif" w:hAnsi="E+H Serif"/>
          <w:lang w:val="en-US"/>
        </w:rPr>
        <w:t>Thanks to the consolidation of the data combined with an AI algorithm developed by our partner, it is possible to make an accurate and early prediction of whether and when flooding is imminent,</w:t>
      </w:r>
      <w:r w:rsidR="00E115CB">
        <w:rPr>
          <w:rFonts w:ascii="E+H Serif" w:hAnsi="E+H Serif"/>
          <w:lang w:val="en-US"/>
        </w:rPr>
        <w:t>”</w:t>
      </w:r>
      <w:r w:rsidRPr="00D611F0">
        <w:rPr>
          <w:rFonts w:ascii="E+H Serif" w:hAnsi="E+H Serif"/>
          <w:lang w:val="en-US"/>
        </w:rPr>
        <w:t xml:space="preserve"> says Hans-Jürgen Huber, </w:t>
      </w:r>
      <w:r w:rsidR="00000AD1">
        <w:rPr>
          <w:rFonts w:ascii="E+H Serif" w:hAnsi="E+H Serif"/>
          <w:lang w:val="en-US"/>
        </w:rPr>
        <w:t>m</w:t>
      </w:r>
      <w:r w:rsidRPr="00D611F0">
        <w:rPr>
          <w:rFonts w:ascii="E+H Serif" w:hAnsi="E+H Serif"/>
          <w:lang w:val="en-US"/>
        </w:rPr>
        <w:t xml:space="preserve">anaging </w:t>
      </w:r>
      <w:r w:rsidR="00000AD1">
        <w:rPr>
          <w:rFonts w:ascii="E+H Serif" w:hAnsi="E+H Serif"/>
          <w:lang w:val="en-US"/>
        </w:rPr>
        <w:t>d</w:t>
      </w:r>
      <w:r w:rsidRPr="00D611F0">
        <w:rPr>
          <w:rFonts w:ascii="E+H Serif" w:hAnsi="E+H Serif"/>
          <w:lang w:val="en-US"/>
        </w:rPr>
        <w:t xml:space="preserve">irector </w:t>
      </w:r>
      <w:r w:rsidR="00000AD1">
        <w:rPr>
          <w:rFonts w:ascii="E+H Serif" w:hAnsi="E+H Serif"/>
          <w:lang w:val="en-US"/>
        </w:rPr>
        <w:t xml:space="preserve">for </w:t>
      </w:r>
      <w:r w:rsidRPr="00D611F0">
        <w:rPr>
          <w:rFonts w:ascii="E+H Serif" w:hAnsi="E+H Serif"/>
          <w:lang w:val="en-US"/>
        </w:rPr>
        <w:t>IIoT</w:t>
      </w:r>
      <w:r w:rsidR="00000AD1">
        <w:rPr>
          <w:rFonts w:ascii="E+H Serif" w:hAnsi="E+H Serif"/>
          <w:lang w:val="en-US"/>
        </w:rPr>
        <w:t xml:space="preserve"> at</w:t>
      </w:r>
      <w:r w:rsidRPr="00D611F0">
        <w:rPr>
          <w:rFonts w:ascii="E+H Serif" w:hAnsi="E+H Serif"/>
          <w:lang w:val="en-US"/>
        </w:rPr>
        <w:t xml:space="preserve"> Endress+Hauser. </w:t>
      </w:r>
      <w:r w:rsidR="00000AD1">
        <w:rPr>
          <w:rFonts w:ascii="E+H Serif" w:hAnsi="E+H Serif"/>
          <w:lang w:val="en-US"/>
        </w:rPr>
        <w:t>“</w:t>
      </w:r>
      <w:r w:rsidRPr="00D611F0">
        <w:rPr>
          <w:rFonts w:ascii="E+H Serif" w:hAnsi="E+H Serif"/>
          <w:lang w:val="en-US"/>
        </w:rPr>
        <w:t>The ability to integrate a wide variety of data from different sources into Netilion is the key to successfully implementing digital value chains.</w:t>
      </w:r>
      <w:r w:rsidR="00000AD1">
        <w:rPr>
          <w:rFonts w:ascii="E+H Serif" w:hAnsi="E+H Serif"/>
          <w:lang w:val="en-US"/>
        </w:rPr>
        <w:t>”</w:t>
      </w:r>
    </w:p>
    <w:p w14:paraId="33514BE4" w14:textId="77777777" w:rsidR="00D611F0" w:rsidRDefault="00D611F0" w:rsidP="00D611F0">
      <w:pPr>
        <w:spacing w:after="0" w:line="240" w:lineRule="auto"/>
        <w:rPr>
          <w:rFonts w:ascii="E+H Serif" w:hAnsi="E+H Serif"/>
          <w:b/>
          <w:bCs/>
          <w:lang w:val="en-US"/>
        </w:rPr>
      </w:pPr>
    </w:p>
    <w:p w14:paraId="3A678466" w14:textId="402AF4D9" w:rsidR="00D611F0" w:rsidRDefault="00D611F0">
      <w:pPr>
        <w:spacing w:line="259" w:lineRule="auto"/>
        <w:rPr>
          <w:rFonts w:ascii="E+H Serif" w:hAnsi="E+H Serif"/>
          <w:b/>
          <w:bCs/>
          <w:lang w:val="en-US"/>
        </w:rPr>
      </w:pPr>
      <w:r>
        <w:rPr>
          <w:rFonts w:ascii="E+H Serif" w:hAnsi="E+H Serif"/>
          <w:b/>
          <w:bCs/>
          <w:lang w:val="en-US"/>
        </w:rPr>
        <w:br w:type="page"/>
      </w:r>
    </w:p>
    <w:p w14:paraId="4B001122" w14:textId="77777777" w:rsidR="00D611F0" w:rsidRPr="00D611F0" w:rsidRDefault="00D611F0" w:rsidP="00D611F0">
      <w:pPr>
        <w:spacing w:after="0" w:line="240" w:lineRule="auto"/>
        <w:rPr>
          <w:rFonts w:ascii="E+H Serif" w:hAnsi="E+H Serif"/>
          <w:b/>
          <w:bCs/>
          <w:lang w:val="en-US"/>
        </w:rPr>
      </w:pPr>
    </w:p>
    <w:p w14:paraId="14A53444" w14:textId="5C41FD92" w:rsidR="00495AF6" w:rsidRDefault="004D7196" w:rsidP="00495AF6">
      <w:pPr>
        <w:spacing w:after="0" w:line="240" w:lineRule="auto"/>
        <w:rPr>
          <w:rFonts w:ascii="E+H Serif" w:hAnsi="E+H Serif"/>
          <w:noProof/>
        </w:rPr>
      </w:pPr>
      <w:r>
        <w:rPr>
          <w:rFonts w:ascii="E+H Serif" w:hAnsi="E+H Serif"/>
          <w:noProof/>
        </w:rPr>
        <w:drawing>
          <wp:inline distT="0" distB="0" distL="0" distR="0" wp14:anchorId="6AA9AC91" wp14:editId="01DFAE07">
            <wp:extent cx="3521061" cy="2200275"/>
            <wp:effectExtent l="0" t="0" r="3810" b="0"/>
            <wp:docPr id="2" name="Grafik 2" descr="Ein Bild, das Kleidung, Person, Anim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Kleidung, Person, Anime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526123" cy="2203438"/>
                    </a:xfrm>
                    <a:prstGeom prst="rect">
                      <a:avLst/>
                    </a:prstGeom>
                  </pic:spPr>
                </pic:pic>
              </a:graphicData>
            </a:graphic>
          </wp:inline>
        </w:drawing>
      </w:r>
    </w:p>
    <w:p w14:paraId="2DB9A66F" w14:textId="7B583C16" w:rsidR="00B04A30" w:rsidRPr="00491D9E" w:rsidRDefault="0076707A" w:rsidP="00B04A30">
      <w:pPr>
        <w:pStyle w:val="KeinLeerraum"/>
        <w:spacing w:before="0" w:beforeAutospacing="0" w:after="0" w:afterAutospacing="0"/>
        <w:rPr>
          <w:rFonts w:ascii="E+H Serif" w:hAnsi="E+H Serif"/>
          <w:lang w:val="en-US"/>
        </w:rPr>
      </w:pPr>
      <w:r w:rsidRPr="00491D9E">
        <w:rPr>
          <w:rStyle w:val="Fett"/>
          <w:rFonts w:ascii="E+H Serif" w:hAnsi="E+H Serif"/>
          <w:color w:val="000000"/>
          <w:lang w:val="en-US"/>
        </w:rPr>
        <w:t>EH_HMI_2024.</w:t>
      </w:r>
      <w:r w:rsidR="00C92571" w:rsidRPr="00491D9E">
        <w:rPr>
          <w:rStyle w:val="Fett"/>
          <w:rFonts w:ascii="E+H Serif" w:hAnsi="E+H Serif"/>
          <w:color w:val="000000"/>
          <w:lang w:val="en-US"/>
        </w:rPr>
        <w:t>png</w:t>
      </w:r>
      <w:r w:rsidRPr="00491D9E">
        <w:rPr>
          <w:rStyle w:val="Fett"/>
          <w:rFonts w:ascii="E+H Serif" w:hAnsi="E+H Serif"/>
          <w:color w:val="000000"/>
          <w:lang w:val="en-US"/>
        </w:rPr>
        <w:br/>
      </w:r>
      <w:r w:rsidR="00491D9E" w:rsidRPr="00360DAD">
        <w:rPr>
          <w:rStyle w:val="Hervorhebung"/>
          <w:rFonts w:ascii="E+H Serif" w:hAnsi="E+H Serif"/>
          <w:i w:val="0"/>
          <w:iCs w:val="0"/>
          <w:color w:val="000000"/>
          <w:lang w:val="en-US"/>
        </w:rPr>
        <w:t>Digital ecosystems in industry</w:t>
      </w:r>
      <w:r w:rsidR="00491D9E" w:rsidRPr="00491D9E">
        <w:rPr>
          <w:rStyle w:val="Hervorhebung"/>
          <w:rFonts w:ascii="E+H Serif" w:hAnsi="E+H Serif"/>
          <w:i w:val="0"/>
          <w:iCs w:val="0"/>
          <w:color w:val="000000"/>
          <w:lang w:val="en-US"/>
        </w:rPr>
        <w:t>.</w:t>
      </w:r>
    </w:p>
    <w:p w14:paraId="13BC507C" w14:textId="77777777" w:rsidR="00495AF6" w:rsidRPr="00491D9E" w:rsidRDefault="00495AF6" w:rsidP="00495AF6">
      <w:pPr>
        <w:spacing w:after="0" w:line="240" w:lineRule="auto"/>
        <w:rPr>
          <w:rFonts w:ascii="E+H Serif" w:hAnsi="E+H Serif"/>
          <w:lang w:val="en-US"/>
        </w:rPr>
      </w:pPr>
    </w:p>
    <w:p w14:paraId="4995E69F" w14:textId="77777777" w:rsidR="00C84302" w:rsidRPr="00491D9E" w:rsidRDefault="00C84302" w:rsidP="00495AF6">
      <w:pPr>
        <w:spacing w:after="0" w:line="240" w:lineRule="auto"/>
        <w:rPr>
          <w:rFonts w:ascii="E+H Serif" w:hAnsi="E+H Serif"/>
          <w:b/>
          <w:lang w:val="en-US"/>
        </w:rPr>
      </w:pPr>
    </w:p>
    <w:p w14:paraId="23E1B5BC" w14:textId="0D4D15C5" w:rsidR="00AE44E9" w:rsidRPr="00491D9E" w:rsidRDefault="00AE44E9">
      <w:pPr>
        <w:spacing w:line="259" w:lineRule="auto"/>
        <w:rPr>
          <w:rFonts w:ascii="E+H Serif" w:hAnsi="E+H Serif"/>
          <w:lang w:val="en-US"/>
        </w:rPr>
      </w:pPr>
      <w:r w:rsidRPr="00491D9E">
        <w:rPr>
          <w:rFonts w:ascii="E+H Serif" w:hAnsi="E+H Serif"/>
          <w:lang w:val="en-US"/>
        </w:rPr>
        <w:br w:type="page"/>
      </w:r>
    </w:p>
    <w:p w14:paraId="7335587A" w14:textId="77777777" w:rsidR="00397F90" w:rsidRPr="00397F90" w:rsidRDefault="00397F90" w:rsidP="00397F90">
      <w:pPr>
        <w:rPr>
          <w:rFonts w:ascii="E+H Serif" w:hAnsi="E+H Serif"/>
          <w:b/>
          <w:lang w:val="en-US"/>
        </w:rPr>
      </w:pPr>
      <w:r w:rsidRPr="00397F90">
        <w:rPr>
          <w:rFonts w:ascii="E+H Serif" w:hAnsi="E+H Serif"/>
          <w:b/>
          <w:lang w:val="en-US"/>
        </w:rPr>
        <w:lastRenderedPageBreak/>
        <w:t>The Endress+Hauser Group</w:t>
      </w:r>
    </w:p>
    <w:p w14:paraId="609045B1" w14:textId="77777777" w:rsidR="00397F90" w:rsidRPr="00397F90" w:rsidRDefault="00397F90" w:rsidP="00397F90">
      <w:pPr>
        <w:rPr>
          <w:rFonts w:ascii="E+H Serif" w:hAnsi="E+H Serif"/>
          <w:lang w:val="en-US"/>
        </w:rPr>
      </w:pPr>
      <w:r w:rsidRPr="00397F90">
        <w:rPr>
          <w:rFonts w:ascii="E+H Serif" w:hAnsi="E+H Serif"/>
          <w:lang w:val="en-US"/>
        </w:rPr>
        <w:t xml:space="preserve">Endress+Hauser is a global leader in measurement and automation technology for process and laboratory applications. The family company, headquartered in Reinach, Switzerland, achieved net sales of more than 3.7 billion euros in 2023 with a total workforce of almost 17,000. </w:t>
      </w:r>
    </w:p>
    <w:p w14:paraId="19CE7D6E" w14:textId="77777777" w:rsidR="00397F90" w:rsidRPr="00397F90" w:rsidRDefault="00397F90" w:rsidP="00397F90">
      <w:pPr>
        <w:rPr>
          <w:rFonts w:ascii="E+H Serif" w:hAnsi="E+H Serif"/>
          <w:lang w:val="en-US"/>
        </w:rPr>
      </w:pPr>
      <w:r w:rsidRPr="00397F90">
        <w:rPr>
          <w:rFonts w:ascii="E+H Serif" w:hAnsi="E+H Serif"/>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21AEAE8B" w14:textId="77777777" w:rsidR="00397F90" w:rsidRPr="00397F90" w:rsidRDefault="00397F90" w:rsidP="00397F90">
      <w:pPr>
        <w:rPr>
          <w:rFonts w:ascii="E+H Serif" w:hAnsi="E+H Serif"/>
          <w:lang w:val="en-US"/>
        </w:rPr>
      </w:pPr>
      <w:r w:rsidRPr="00397F90">
        <w:rPr>
          <w:rFonts w:ascii="E+H Serif" w:hAnsi="E+H Serif"/>
          <w:lang w:val="en-US"/>
        </w:rPr>
        <w:t>Endress+Hauser is a reliable partner worldwide. Its own sales companies in more than 50 countries as well as representatives in another 70 countries ensure competent support. Production facilities on four continents manufacture quickly and flexibly to the highest quality standards.</w:t>
      </w:r>
    </w:p>
    <w:p w14:paraId="456ACC35" w14:textId="77777777" w:rsidR="00397F90" w:rsidRPr="00397F90" w:rsidRDefault="00397F90" w:rsidP="00397F90">
      <w:pPr>
        <w:rPr>
          <w:rFonts w:ascii="E+H Serif" w:hAnsi="E+H Serif"/>
          <w:lang w:val="en-US"/>
        </w:rPr>
      </w:pPr>
      <w:r w:rsidRPr="00397F90">
        <w:rPr>
          <w:rFonts w:ascii="E+H Serif" w:hAnsi="E+H Serif"/>
          <w:noProof/>
          <w:lang w:val="en-US"/>
        </w:rPr>
        <w:t>Endress+Hauser was founded in 1953 by Georg H Endress and Ludwig Hauser. Ever since</w:t>
      </w:r>
      <w:r w:rsidRPr="00397F90">
        <w:rPr>
          <w:rFonts w:ascii="E+H Serif" w:hAnsi="E+H Serif"/>
          <w:lang w:val="en-US"/>
        </w:rPr>
        <w:t>, the company has been pushing ahead with the development and use of innovative technologies, now helping to shape the industry’s digital transformation. 8,900 patents and applications protect the Group’s intellectual property.</w:t>
      </w:r>
    </w:p>
    <w:p w14:paraId="2D28F28F" w14:textId="77777777" w:rsidR="00397F90" w:rsidRPr="00397F90" w:rsidRDefault="00397F90" w:rsidP="00397F90">
      <w:pPr>
        <w:rPr>
          <w:rFonts w:ascii="E+H Serif" w:hAnsi="E+H Serif"/>
          <w:noProof/>
          <w:lang w:val="en-US"/>
        </w:rPr>
      </w:pPr>
      <w:r w:rsidRPr="00397F90">
        <w:rPr>
          <w:rFonts w:ascii="E+H Serif" w:hAnsi="E+H Serif"/>
          <w:noProof/>
          <w:lang w:val="en-US"/>
        </w:rPr>
        <w:t xml:space="preserve">For further information, please visit </w:t>
      </w:r>
      <w:r w:rsidRPr="00397F90">
        <w:rPr>
          <w:rFonts w:ascii="E+H Serif" w:hAnsi="E+H Serif"/>
          <w:noProof/>
          <w:u w:val="single"/>
          <w:lang w:val="en-US"/>
        </w:rPr>
        <w:t>www.endress.com/media-center</w:t>
      </w:r>
      <w:r w:rsidRPr="00397F90">
        <w:rPr>
          <w:rFonts w:ascii="E+H Serif" w:hAnsi="E+H Serif"/>
          <w:noProof/>
          <w:lang w:val="en-US"/>
        </w:rPr>
        <w:t xml:space="preserve"> or </w:t>
      </w:r>
      <w:r w:rsidRPr="00397F90">
        <w:rPr>
          <w:rFonts w:ascii="E+H Serif" w:hAnsi="E+H Serif"/>
          <w:noProof/>
          <w:u w:val="single"/>
          <w:lang w:val="en-US"/>
        </w:rPr>
        <w:t>www.endress.com</w:t>
      </w:r>
    </w:p>
    <w:p w14:paraId="16EE219B" w14:textId="77777777" w:rsidR="00397F90" w:rsidRPr="00397F90" w:rsidRDefault="00397F90" w:rsidP="00397F90">
      <w:pPr>
        <w:rPr>
          <w:rFonts w:ascii="E+H Serif" w:hAnsi="E+H Serif"/>
          <w:lang w:val="en-US"/>
        </w:rPr>
      </w:pPr>
    </w:p>
    <w:p w14:paraId="488BFFFD" w14:textId="77777777" w:rsidR="00397F90" w:rsidRPr="00397F90" w:rsidRDefault="00397F90" w:rsidP="00397F90">
      <w:pPr>
        <w:pStyle w:val="Texttitle"/>
      </w:pPr>
      <w:r w:rsidRPr="00397F90">
        <w:t>Contact</w:t>
      </w:r>
    </w:p>
    <w:p w14:paraId="3DE86E18" w14:textId="77777777" w:rsidR="00397F90" w:rsidRPr="00397F90" w:rsidRDefault="00397F90" w:rsidP="00397F90">
      <w:pPr>
        <w:tabs>
          <w:tab w:val="left" w:pos="4820"/>
          <w:tab w:val="left" w:pos="5529"/>
        </w:tabs>
        <w:rPr>
          <w:rFonts w:ascii="E+H Serif" w:hAnsi="E+H Serif"/>
          <w:noProof/>
          <w:lang w:val="en-US"/>
        </w:rPr>
      </w:pPr>
      <w:r w:rsidRPr="00397F90">
        <w:rPr>
          <w:rFonts w:ascii="E+H Serif" w:hAnsi="E+H Serif"/>
          <w:lang w:val="en-US"/>
        </w:rPr>
        <w:t>Martin Raab</w:t>
      </w:r>
      <w:r w:rsidRPr="00397F90">
        <w:rPr>
          <w:rFonts w:ascii="E+H Serif" w:hAnsi="E+H Serif"/>
          <w:lang w:val="en-US"/>
        </w:rPr>
        <w:tab/>
        <w:t>Email</w:t>
      </w:r>
      <w:r w:rsidRPr="00397F90">
        <w:rPr>
          <w:rFonts w:ascii="E+H Serif" w:hAnsi="E+H Serif"/>
          <w:lang w:val="en-US"/>
        </w:rPr>
        <w:tab/>
        <w:t>martin.raab@endress.com</w:t>
      </w:r>
      <w:r w:rsidRPr="00397F90">
        <w:rPr>
          <w:rFonts w:ascii="E+H Serif" w:hAnsi="E+H Serif"/>
          <w:lang w:val="en-US"/>
        </w:rPr>
        <w:br/>
        <w:t>Group Media Spokesperson</w:t>
      </w:r>
      <w:r w:rsidRPr="00397F90">
        <w:rPr>
          <w:rFonts w:ascii="E+H Serif" w:hAnsi="E+H Serif"/>
          <w:lang w:val="en-US"/>
        </w:rPr>
        <w:tab/>
        <w:t>Phone</w:t>
      </w:r>
      <w:r w:rsidRPr="00397F90">
        <w:rPr>
          <w:rFonts w:ascii="E+H Serif" w:hAnsi="E+H Serif"/>
          <w:lang w:val="en-US"/>
        </w:rPr>
        <w:tab/>
        <w:t>+41 61 715 7722</w:t>
      </w:r>
      <w:r w:rsidRPr="00397F90">
        <w:rPr>
          <w:rFonts w:ascii="E+H Serif" w:hAnsi="E+H Serif"/>
          <w:lang w:val="en-US"/>
        </w:rPr>
        <w:br/>
      </w:r>
      <w:r w:rsidRPr="00397F90">
        <w:rPr>
          <w:rFonts w:ascii="E+H Serif" w:hAnsi="E+H Serif"/>
          <w:noProof/>
          <w:lang w:val="en-US"/>
        </w:rPr>
        <w:t>Endress+Hauser AG</w:t>
      </w:r>
      <w:r w:rsidRPr="00397F90">
        <w:rPr>
          <w:rFonts w:ascii="E+H Serif" w:hAnsi="E+H Serif"/>
          <w:noProof/>
          <w:lang w:val="en-US"/>
        </w:rPr>
        <w:tab/>
        <w:t>Fax</w:t>
      </w:r>
      <w:r w:rsidRPr="00397F90">
        <w:rPr>
          <w:rFonts w:ascii="E+H Serif" w:hAnsi="E+H Serif"/>
          <w:noProof/>
          <w:lang w:val="en-US"/>
        </w:rPr>
        <w:tab/>
        <w:t>+41 61 715 2888</w:t>
      </w:r>
      <w:r w:rsidRPr="00397F90">
        <w:rPr>
          <w:rFonts w:ascii="E+H Serif" w:hAnsi="E+H Serif"/>
          <w:noProof/>
          <w:lang w:val="en-US"/>
        </w:rPr>
        <w:br/>
        <w:t>Kägenstrasse 2</w:t>
      </w:r>
      <w:r w:rsidRPr="00397F90">
        <w:rPr>
          <w:rFonts w:ascii="E+H Serif" w:hAnsi="E+H Serif"/>
          <w:noProof/>
          <w:lang w:val="en-US"/>
        </w:rPr>
        <w:br/>
        <w:t>4153 Reinach BL</w:t>
      </w:r>
      <w:r w:rsidRPr="00397F90">
        <w:rPr>
          <w:rFonts w:ascii="E+H Serif" w:hAnsi="E+H Serif"/>
          <w:noProof/>
          <w:lang w:val="en-US"/>
        </w:rPr>
        <w:br/>
        <w:t>Switzerland</w:t>
      </w:r>
    </w:p>
    <w:p w14:paraId="6148E714" w14:textId="77777777" w:rsidR="00495AF6" w:rsidRDefault="00495AF6" w:rsidP="00495AF6">
      <w:pPr>
        <w:spacing w:after="0" w:line="240" w:lineRule="auto"/>
        <w:rPr>
          <w:rFonts w:ascii="E+H Serif" w:hAnsi="E+H Serif"/>
        </w:rPr>
      </w:pPr>
    </w:p>
    <w:sectPr w:rsidR="00495AF6" w:rsidSect="00ED2D48">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665FF" w14:textId="77777777" w:rsidR="00EE4AB2" w:rsidRDefault="00EE4AB2">
      <w:pPr>
        <w:spacing w:after="0" w:line="240" w:lineRule="auto"/>
      </w:pPr>
      <w:r>
        <w:separator/>
      </w:r>
    </w:p>
  </w:endnote>
  <w:endnote w:type="continuationSeparator" w:id="0">
    <w:p w14:paraId="314C7300" w14:textId="77777777" w:rsidR="00EE4AB2" w:rsidRDefault="00EE4AB2">
      <w:pPr>
        <w:spacing w:after="0" w:line="240" w:lineRule="auto"/>
      </w:pPr>
      <w:r>
        <w:continuationSeparator/>
      </w:r>
    </w:p>
  </w:endnote>
  <w:endnote w:type="continuationNotice" w:id="1">
    <w:p w14:paraId="4903F4E6" w14:textId="77777777" w:rsidR="00EE4AB2" w:rsidRDefault="00EE4A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E+H Serif">
    <w:altName w:val="Times New Roman"/>
    <w:panose1 w:val="02020403050405020404"/>
    <w:charset w:val="00"/>
    <w:family w:val="roman"/>
    <w:pitch w:val="variable"/>
    <w:sig w:usb0="A00002AF" w:usb1="1000206B"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37E5D" w14:textId="77777777" w:rsidR="007457BD" w:rsidRDefault="007457B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71AFD" w14:textId="77777777" w:rsidR="007457BD" w:rsidRDefault="007457B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C7287" w14:textId="77777777" w:rsidR="007457BD" w:rsidRDefault="007457B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066FF5" w14:textId="77777777" w:rsidR="00EE4AB2" w:rsidRDefault="00EE4AB2">
      <w:pPr>
        <w:spacing w:after="0" w:line="240" w:lineRule="auto"/>
      </w:pPr>
      <w:r>
        <w:separator/>
      </w:r>
    </w:p>
  </w:footnote>
  <w:footnote w:type="continuationSeparator" w:id="0">
    <w:p w14:paraId="1AC7A207" w14:textId="77777777" w:rsidR="00EE4AB2" w:rsidRDefault="00EE4AB2">
      <w:pPr>
        <w:spacing w:after="0" w:line="240" w:lineRule="auto"/>
      </w:pPr>
      <w:r>
        <w:continuationSeparator/>
      </w:r>
    </w:p>
  </w:footnote>
  <w:footnote w:type="continuationNotice" w:id="1">
    <w:p w14:paraId="41CD5903" w14:textId="77777777" w:rsidR="00EE4AB2" w:rsidRDefault="00EE4AB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18FFC" w14:textId="77777777" w:rsidR="007457BD" w:rsidRDefault="007457B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5292"/>
      <w:gridCol w:w="3780"/>
    </w:tblGrid>
    <w:tr w:rsidR="00DB5BBE" w:rsidRPr="00F023F2" w14:paraId="3FD69B9C" w14:textId="77777777" w:rsidTr="004548ED">
      <w:trPr>
        <w:cantSplit/>
        <w:trHeight w:hRule="exact" w:val="936"/>
      </w:trPr>
      <w:tc>
        <w:tcPr>
          <w:tcW w:w="0" w:type="auto"/>
          <w:tcBorders>
            <w:bottom w:val="single" w:sz="4" w:space="0" w:color="auto"/>
          </w:tcBorders>
        </w:tcPr>
        <w:p w14:paraId="70D45A45" w14:textId="4A7CF0FB" w:rsidR="00ED2D48" w:rsidRPr="003A1473" w:rsidRDefault="00790CCC" w:rsidP="00DB5BBE">
          <w:pPr>
            <w:pStyle w:val="DokumententypDatum"/>
            <w:tabs>
              <w:tab w:val="left" w:pos="3660"/>
            </w:tabs>
            <w:rPr>
              <w:lang w:val="de-CH"/>
            </w:rPr>
          </w:pPr>
          <w:r>
            <w:rPr>
              <w:lang w:val="de-CH"/>
            </w:rPr>
            <w:t>Press release</w:t>
          </w:r>
        </w:p>
        <w:sdt>
          <w:sdtPr>
            <w:rPr>
              <w:lang w:val="en-US"/>
            </w:rPr>
            <w:tag w:val=""/>
            <w:id w:val="753478083"/>
            <w:dataBinding w:prefixMappings="xmlns:ns0='http://schemas.microsoft.com/office/2006/coverPageProps' " w:xpath="/ns0:CoverPageProperties[1]/ns0:PublishDate[1]" w:storeItemID="{55AF091B-3C7A-41E3-B477-F2FDAA23CFDA}"/>
            <w:date>
              <w:dateFormat w:val="d. MMMM yyyy"/>
              <w:lid w:val="de-CH"/>
              <w:storeMappedDataAs w:val="dateTime"/>
              <w:calendar w:val="gregorian"/>
            </w:date>
          </w:sdtPr>
          <w:sdtEndPr/>
          <w:sdtContent>
            <w:p w14:paraId="1D980A2C" w14:textId="754AA63F" w:rsidR="00ED2D48" w:rsidRPr="00F023F2" w:rsidRDefault="00790CCC" w:rsidP="00DB5BBE">
              <w:pPr>
                <w:pStyle w:val="DokumententypDatum"/>
                <w:rPr>
                  <w:lang w:val="en-US"/>
                </w:rPr>
              </w:pPr>
              <w:r>
                <w:rPr>
                  <w:lang w:val="en-US"/>
                </w:rPr>
                <w:t>11</w:t>
              </w:r>
              <w:r w:rsidR="00495AF6">
                <w:rPr>
                  <w:lang w:val="de-CH"/>
                </w:rPr>
                <w:t xml:space="preserve"> April 2024</w:t>
              </w:r>
            </w:p>
          </w:sdtContent>
        </w:sdt>
      </w:tc>
      <w:sdt>
        <w:sdtPr>
          <w:alias w:val="Logo"/>
          <w:tag w:val="Logo"/>
          <w:id w:val="1591195999"/>
        </w:sdtPr>
        <w:sdtEndPr/>
        <w:sdtContent>
          <w:tc>
            <w:tcPr>
              <w:tcW w:w="3780" w:type="dxa"/>
              <w:tcBorders>
                <w:bottom w:val="single" w:sz="4" w:space="0" w:color="auto"/>
              </w:tcBorders>
            </w:tcPr>
            <w:p w14:paraId="6CCAEC42" w14:textId="77777777" w:rsidR="00ED2D48" w:rsidRPr="00F023F2" w:rsidRDefault="00ED2D48" w:rsidP="00DB5BBE">
              <w:pPr>
                <w:pStyle w:val="Kopfzeile"/>
                <w:jc w:val="right"/>
              </w:pPr>
              <w:r w:rsidRPr="00F023F2">
                <w:rPr>
                  <w:noProof/>
                  <w:lang w:val="en-US"/>
                </w:rPr>
                <w:drawing>
                  <wp:inline distT="0" distB="0" distL="0" distR="0" wp14:anchorId="03CA03EA" wp14:editId="7804E525">
                    <wp:extent cx="2221200" cy="450000"/>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271C7E6C" w14:textId="77777777" w:rsidR="00ED2D48" w:rsidRPr="00DB5BBE" w:rsidRDefault="00ED2D48" w:rsidP="00DB5BB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7BD85" w14:textId="77777777" w:rsidR="007457BD" w:rsidRDefault="007457B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D48"/>
    <w:rsid w:val="00000AD1"/>
    <w:rsid w:val="000437DD"/>
    <w:rsid w:val="000E5D01"/>
    <w:rsid w:val="000F4DD5"/>
    <w:rsid w:val="002831E5"/>
    <w:rsid w:val="002B0975"/>
    <w:rsid w:val="002F65A1"/>
    <w:rsid w:val="00360DAD"/>
    <w:rsid w:val="00397F90"/>
    <w:rsid w:val="00412B96"/>
    <w:rsid w:val="00427B7E"/>
    <w:rsid w:val="00452AC2"/>
    <w:rsid w:val="004754F2"/>
    <w:rsid w:val="00491D9E"/>
    <w:rsid w:val="00495AF6"/>
    <w:rsid w:val="004A2BC4"/>
    <w:rsid w:val="004D7196"/>
    <w:rsid w:val="004D7855"/>
    <w:rsid w:val="005F5D98"/>
    <w:rsid w:val="00696D01"/>
    <w:rsid w:val="006A1781"/>
    <w:rsid w:val="00711AFB"/>
    <w:rsid w:val="007457BD"/>
    <w:rsid w:val="0076707A"/>
    <w:rsid w:val="00790CCC"/>
    <w:rsid w:val="00822D5D"/>
    <w:rsid w:val="008F31A6"/>
    <w:rsid w:val="0093365F"/>
    <w:rsid w:val="00962EDB"/>
    <w:rsid w:val="0096683C"/>
    <w:rsid w:val="00A07E04"/>
    <w:rsid w:val="00A23796"/>
    <w:rsid w:val="00A2461F"/>
    <w:rsid w:val="00A3308B"/>
    <w:rsid w:val="00A332BB"/>
    <w:rsid w:val="00AE44E9"/>
    <w:rsid w:val="00B04A30"/>
    <w:rsid w:val="00B22415"/>
    <w:rsid w:val="00B96106"/>
    <w:rsid w:val="00BD556E"/>
    <w:rsid w:val="00C84302"/>
    <w:rsid w:val="00C92571"/>
    <w:rsid w:val="00C93CCF"/>
    <w:rsid w:val="00CF6B26"/>
    <w:rsid w:val="00D26292"/>
    <w:rsid w:val="00D3008E"/>
    <w:rsid w:val="00D356F0"/>
    <w:rsid w:val="00D611F0"/>
    <w:rsid w:val="00D91E0C"/>
    <w:rsid w:val="00DC5927"/>
    <w:rsid w:val="00DC764D"/>
    <w:rsid w:val="00E115CB"/>
    <w:rsid w:val="00ED198D"/>
    <w:rsid w:val="00ED2D48"/>
    <w:rsid w:val="00EE4AB2"/>
    <w:rsid w:val="00F35621"/>
    <w:rsid w:val="00F51160"/>
    <w:rsid w:val="00F801D1"/>
    <w:rsid w:val="00F958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FB438B"/>
  <w15:chartTrackingRefBased/>
  <w15:docId w15:val="{8014C365-C25D-493B-A473-82F8B9639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95AF6"/>
    <w:pPr>
      <w:spacing w:line="256" w:lineRule="auto"/>
    </w:pPr>
  </w:style>
  <w:style w:type="paragraph" w:styleId="berschrift1">
    <w:name w:val="heading 1"/>
    <w:basedOn w:val="Standard"/>
    <w:next w:val="Standard"/>
    <w:link w:val="berschrift1Zchn"/>
    <w:uiPriority w:val="9"/>
    <w:qFormat/>
    <w:rsid w:val="00ED2D48"/>
    <w:pPr>
      <w:keepNext/>
      <w:keepLines/>
      <w:spacing w:before="360" w:after="80" w:line="259" w:lineRule="auto"/>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ED2D48"/>
    <w:pPr>
      <w:keepNext/>
      <w:keepLines/>
      <w:spacing w:before="160" w:after="80" w:line="259" w:lineRule="auto"/>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ED2D48"/>
    <w:pPr>
      <w:keepNext/>
      <w:keepLines/>
      <w:spacing w:before="160" w:after="80" w:line="259" w:lineRule="auto"/>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ED2D48"/>
    <w:pPr>
      <w:keepNext/>
      <w:keepLines/>
      <w:spacing w:before="80" w:after="40" w:line="259" w:lineRule="auto"/>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ED2D48"/>
    <w:pPr>
      <w:keepNext/>
      <w:keepLines/>
      <w:spacing w:before="80" w:after="40" w:line="259" w:lineRule="auto"/>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ED2D48"/>
    <w:pPr>
      <w:keepNext/>
      <w:keepLines/>
      <w:spacing w:before="40" w:after="0" w:line="259" w:lineRule="auto"/>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ED2D48"/>
    <w:pPr>
      <w:keepNext/>
      <w:keepLines/>
      <w:spacing w:before="40" w:after="0" w:line="259" w:lineRule="auto"/>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ED2D48"/>
    <w:pPr>
      <w:keepNext/>
      <w:keepLines/>
      <w:spacing w:after="0" w:line="259" w:lineRule="auto"/>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ED2D48"/>
    <w:pPr>
      <w:keepNext/>
      <w:keepLines/>
      <w:spacing w:after="0" w:line="259" w:lineRule="auto"/>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D2D4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ED2D4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D2D4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D2D4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D2D4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D2D4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D2D4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D2D4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D2D48"/>
    <w:rPr>
      <w:rFonts w:eastAsiaTheme="majorEastAsia" w:cstheme="majorBidi"/>
      <w:color w:val="272727" w:themeColor="text1" w:themeTint="D8"/>
    </w:rPr>
  </w:style>
  <w:style w:type="paragraph" w:styleId="Titel">
    <w:name w:val="Title"/>
    <w:basedOn w:val="Standard"/>
    <w:next w:val="Standard"/>
    <w:link w:val="TitelZchn"/>
    <w:uiPriority w:val="10"/>
    <w:qFormat/>
    <w:rsid w:val="00ED2D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D2D4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D2D48"/>
    <w:pPr>
      <w:numPr>
        <w:ilvl w:val="1"/>
      </w:numPr>
      <w:spacing w:line="259" w:lineRule="auto"/>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ED2D4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D2D48"/>
    <w:pPr>
      <w:spacing w:before="160" w:line="259" w:lineRule="auto"/>
      <w:jc w:val="center"/>
    </w:pPr>
    <w:rPr>
      <w:i/>
      <w:iCs/>
      <w:color w:val="404040" w:themeColor="text1" w:themeTint="BF"/>
    </w:rPr>
  </w:style>
  <w:style w:type="character" w:customStyle="1" w:styleId="ZitatZchn">
    <w:name w:val="Zitat Zchn"/>
    <w:basedOn w:val="Absatz-Standardschriftart"/>
    <w:link w:val="Zitat"/>
    <w:uiPriority w:val="29"/>
    <w:rsid w:val="00ED2D48"/>
    <w:rPr>
      <w:i/>
      <w:iCs/>
      <w:color w:val="404040" w:themeColor="text1" w:themeTint="BF"/>
    </w:rPr>
  </w:style>
  <w:style w:type="paragraph" w:styleId="Listenabsatz">
    <w:name w:val="List Paragraph"/>
    <w:basedOn w:val="Standard"/>
    <w:uiPriority w:val="34"/>
    <w:qFormat/>
    <w:rsid w:val="00ED2D48"/>
    <w:pPr>
      <w:spacing w:line="259" w:lineRule="auto"/>
      <w:ind w:left="720"/>
      <w:contextualSpacing/>
    </w:pPr>
  </w:style>
  <w:style w:type="character" w:styleId="IntensiveHervorhebung">
    <w:name w:val="Intense Emphasis"/>
    <w:basedOn w:val="Absatz-Standardschriftart"/>
    <w:uiPriority w:val="21"/>
    <w:qFormat/>
    <w:rsid w:val="00ED2D48"/>
    <w:rPr>
      <w:i/>
      <w:iCs/>
      <w:color w:val="0F4761" w:themeColor="accent1" w:themeShade="BF"/>
    </w:rPr>
  </w:style>
  <w:style w:type="paragraph" w:styleId="IntensivesZitat">
    <w:name w:val="Intense Quote"/>
    <w:basedOn w:val="Standard"/>
    <w:next w:val="Standard"/>
    <w:link w:val="IntensivesZitatZchn"/>
    <w:uiPriority w:val="30"/>
    <w:qFormat/>
    <w:rsid w:val="00ED2D48"/>
    <w:pPr>
      <w:pBdr>
        <w:top w:val="single" w:sz="4" w:space="10" w:color="0F4761" w:themeColor="accent1" w:themeShade="BF"/>
        <w:bottom w:val="single" w:sz="4" w:space="10" w:color="0F4761" w:themeColor="accent1" w:themeShade="BF"/>
      </w:pBdr>
      <w:spacing w:before="360" w:after="360" w:line="259" w:lineRule="auto"/>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ED2D48"/>
    <w:rPr>
      <w:i/>
      <w:iCs/>
      <w:color w:val="0F4761" w:themeColor="accent1" w:themeShade="BF"/>
    </w:rPr>
  </w:style>
  <w:style w:type="character" w:styleId="IntensiverVerweis">
    <w:name w:val="Intense Reference"/>
    <w:basedOn w:val="Absatz-Standardschriftart"/>
    <w:uiPriority w:val="32"/>
    <w:qFormat/>
    <w:rsid w:val="00ED2D48"/>
    <w:rPr>
      <w:b/>
      <w:bCs/>
      <w:smallCaps/>
      <w:color w:val="0F4761" w:themeColor="accent1" w:themeShade="BF"/>
      <w:spacing w:val="5"/>
    </w:rPr>
  </w:style>
  <w:style w:type="character" w:styleId="Hyperlink">
    <w:name w:val="Hyperlink"/>
    <w:basedOn w:val="Absatz-Standardschriftart"/>
    <w:uiPriority w:val="99"/>
    <w:unhideWhenUsed/>
    <w:rsid w:val="00ED2D48"/>
    <w:rPr>
      <w:color w:val="467886" w:themeColor="hyperlink"/>
      <w:u w:val="single"/>
    </w:rPr>
  </w:style>
  <w:style w:type="paragraph" w:styleId="Kopfzeile">
    <w:name w:val="header"/>
    <w:basedOn w:val="Standard"/>
    <w:link w:val="KopfzeileZchn"/>
    <w:uiPriority w:val="99"/>
    <w:unhideWhenUsed/>
    <w:rsid w:val="00ED2D4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D2D48"/>
  </w:style>
  <w:style w:type="paragraph" w:customStyle="1" w:styleId="DokumententypDatum">
    <w:name w:val="Dokumententyp/Datum"/>
    <w:basedOn w:val="berschrift2"/>
    <w:qFormat/>
    <w:rsid w:val="00ED2D48"/>
    <w:pPr>
      <w:spacing w:before="0" w:after="0" w:line="240" w:lineRule="auto"/>
    </w:pPr>
    <w:rPr>
      <w:rFonts w:ascii="E+H Serif" w:hAnsi="E+H Serif"/>
      <w:bCs/>
      <w:color w:val="506671"/>
      <w:kern w:val="0"/>
      <w:sz w:val="28"/>
      <w:szCs w:val="28"/>
      <w14:ligatures w14:val="none"/>
    </w:rPr>
  </w:style>
  <w:style w:type="character" w:styleId="Kommentarzeichen">
    <w:name w:val="annotation reference"/>
    <w:basedOn w:val="Absatz-Standardschriftart"/>
    <w:uiPriority w:val="99"/>
    <w:semiHidden/>
    <w:unhideWhenUsed/>
    <w:rsid w:val="00ED2D48"/>
    <w:rPr>
      <w:sz w:val="16"/>
      <w:szCs w:val="16"/>
    </w:rPr>
  </w:style>
  <w:style w:type="paragraph" w:styleId="Kommentartext">
    <w:name w:val="annotation text"/>
    <w:basedOn w:val="Standard"/>
    <w:link w:val="KommentartextZchn"/>
    <w:uiPriority w:val="99"/>
    <w:unhideWhenUsed/>
    <w:rsid w:val="00ED2D48"/>
    <w:pPr>
      <w:spacing w:line="240" w:lineRule="auto"/>
    </w:pPr>
    <w:rPr>
      <w:sz w:val="20"/>
      <w:szCs w:val="20"/>
    </w:rPr>
  </w:style>
  <w:style w:type="character" w:customStyle="1" w:styleId="KommentartextZchn">
    <w:name w:val="Kommentartext Zchn"/>
    <w:basedOn w:val="Absatz-Standardschriftart"/>
    <w:link w:val="Kommentartext"/>
    <w:uiPriority w:val="99"/>
    <w:rsid w:val="00ED2D48"/>
    <w:rPr>
      <w:sz w:val="20"/>
      <w:szCs w:val="20"/>
    </w:rPr>
  </w:style>
  <w:style w:type="paragraph" w:styleId="Kommentarthema">
    <w:name w:val="annotation subject"/>
    <w:basedOn w:val="Kommentartext"/>
    <w:next w:val="Kommentartext"/>
    <w:link w:val="KommentarthemaZchn"/>
    <w:uiPriority w:val="99"/>
    <w:semiHidden/>
    <w:unhideWhenUsed/>
    <w:rsid w:val="00ED2D48"/>
    <w:rPr>
      <w:b/>
      <w:bCs/>
    </w:rPr>
  </w:style>
  <w:style w:type="character" w:customStyle="1" w:styleId="KommentarthemaZchn">
    <w:name w:val="Kommentarthema Zchn"/>
    <w:basedOn w:val="KommentartextZchn"/>
    <w:link w:val="Kommentarthema"/>
    <w:uiPriority w:val="99"/>
    <w:semiHidden/>
    <w:rsid w:val="00ED2D48"/>
    <w:rPr>
      <w:b/>
      <w:bCs/>
      <w:sz w:val="20"/>
      <w:szCs w:val="20"/>
    </w:rPr>
  </w:style>
  <w:style w:type="paragraph" w:styleId="Fuzeile">
    <w:name w:val="footer"/>
    <w:basedOn w:val="Standard"/>
    <w:link w:val="FuzeileZchn"/>
    <w:uiPriority w:val="99"/>
    <w:unhideWhenUsed/>
    <w:rsid w:val="00DC592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C5927"/>
  </w:style>
  <w:style w:type="paragraph" w:styleId="KeinLeerraum">
    <w:name w:val="No Spacing"/>
    <w:basedOn w:val="Standard"/>
    <w:uiPriority w:val="1"/>
    <w:qFormat/>
    <w:rsid w:val="00B04A30"/>
    <w:pPr>
      <w:spacing w:before="100" w:beforeAutospacing="1" w:after="100" w:afterAutospacing="1" w:line="240" w:lineRule="auto"/>
    </w:pPr>
    <w:rPr>
      <w:rFonts w:ascii="Calibri" w:hAnsi="Calibri" w:cs="Calibri"/>
      <w:kern w:val="0"/>
      <w14:ligatures w14:val="none"/>
    </w:rPr>
  </w:style>
  <w:style w:type="character" w:styleId="Fett">
    <w:name w:val="Strong"/>
    <w:basedOn w:val="Absatz-Standardschriftart"/>
    <w:uiPriority w:val="22"/>
    <w:qFormat/>
    <w:rsid w:val="00B04A30"/>
    <w:rPr>
      <w:b/>
      <w:bCs/>
    </w:rPr>
  </w:style>
  <w:style w:type="character" w:styleId="Hervorhebung">
    <w:name w:val="Emphasis"/>
    <w:basedOn w:val="Absatz-Standardschriftart"/>
    <w:uiPriority w:val="20"/>
    <w:qFormat/>
    <w:rsid w:val="00B04A30"/>
    <w:rPr>
      <w:i/>
      <w:iCs/>
    </w:rPr>
  </w:style>
  <w:style w:type="paragraph" w:customStyle="1" w:styleId="Texttitle">
    <w:name w:val="Text title"/>
    <w:basedOn w:val="Standard"/>
    <w:next w:val="Standard"/>
    <w:qFormat/>
    <w:rsid w:val="00397F90"/>
    <w:pPr>
      <w:spacing w:after="0" w:line="280" w:lineRule="atLeast"/>
    </w:pPr>
    <w:rPr>
      <w:rFonts w:ascii="E+H Serif" w:hAnsi="E+H Serif" w:cs="Times New Roman"/>
      <w:b/>
      <w:noProof/>
      <w:kern w:val="0"/>
      <w:szCs w:val="20"/>
      <w:lang w:val="en-US"/>
      <w14:ligatures w14:val="none"/>
    </w:rPr>
  </w:style>
  <w:style w:type="paragraph" w:styleId="berarbeitung">
    <w:name w:val="Revision"/>
    <w:hidden/>
    <w:uiPriority w:val="99"/>
    <w:semiHidden/>
    <w:rsid w:val="00D3008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044102">
      <w:bodyDiv w:val="1"/>
      <w:marLeft w:val="0"/>
      <w:marRight w:val="0"/>
      <w:marTop w:val="0"/>
      <w:marBottom w:val="0"/>
      <w:divBdr>
        <w:top w:val="none" w:sz="0" w:space="0" w:color="auto"/>
        <w:left w:val="none" w:sz="0" w:space="0" w:color="auto"/>
        <w:bottom w:val="none" w:sz="0" w:space="0" w:color="auto"/>
        <w:right w:val="none" w:sz="0" w:space="0" w:color="auto"/>
      </w:divBdr>
    </w:div>
    <w:div w:id="92198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11 April 2024</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76C8A031B47844BBF9E220BABD84504" ma:contentTypeVersion="19" ma:contentTypeDescription="Create a new document." ma:contentTypeScope="" ma:versionID="f21181f7b609985cf05fcb4cd2723c87">
  <xsd:schema xmlns:xsd="http://www.w3.org/2001/XMLSchema" xmlns:xs="http://www.w3.org/2001/XMLSchema" xmlns:p="http://schemas.microsoft.com/office/2006/metadata/properties" xmlns:ns2="b69abb7a-b9a2-435a-b8ee-9ce20c5a9f64" xmlns:ns3="b25923b4-4848-4964-bb33-eb68cd475360" targetNamespace="http://schemas.microsoft.com/office/2006/metadata/properties" ma:root="true" ma:fieldsID="5cd3da282210e82f20390b7ff2eb08f2" ns2:_="" ns3:_="">
    <xsd:import namespace="b69abb7a-b9a2-435a-b8ee-9ce20c5a9f64"/>
    <xsd:import namespace="b25923b4-4848-4964-bb33-eb68cd475360"/>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lcf76f155ced4ddcb4097134ff3c332f"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Thumbnai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9abb7a-b9a2-435a-b8ee-9ce20c5a9f6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Tags" ma:fieldId="{23f27201-bee3-471e-b2e7-b64fd8b7ca38}" ma:taxonomyMulti="true" ma:sspId="c6465ffd-3483-425a-9bf3-5cb225f4cc5f"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a8e2666e-e610-4cc3-82d7-cc03aa3bf011}" ma:internalName="TaxCatchAll" ma:showField="CatchAllData" ma:web="b69abb7a-b9a2-435a-b8ee-9ce20c5a9f6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23b4-4848-4964-bb33-eb68cd475360"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6465ffd-3483-425a-9bf3-5cb225f4cc5f"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Location" ma:index="25" nillable="true" ma:displayName="Location" ma:indexed="true" ma:internalName="MediaServiceLocation" ma:readOnly="true">
      <xsd:simpleType>
        <xsd:restriction base="dms:Text"/>
      </xsd:simpleType>
    </xsd:element>
    <xsd:element name="Thumbnail" ma:index="26" nillable="true" ma:displayName="Thumbnail" ma:format="Thumbnail" ma:internalName="Thumbnail">
      <xsd:simpleType>
        <xsd:restriction base="dms:Unknow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b69abb7a-b9a2-435a-b8ee-9ce20c5a9f64">V37UCXUZ6S6M-2046529389-109802</_dlc_DocId>
    <TaxKeywordTaxHTField xmlns="b69abb7a-b9a2-435a-b8ee-9ce20c5a9f64">
      <Terms xmlns="http://schemas.microsoft.com/office/infopath/2007/PartnerControls"/>
    </TaxKeywordTaxHTField>
    <_dlc_DocIdUrl xmlns="b69abb7a-b9a2-435a-b8ee-9ce20c5a9f64">
      <Url>https://endresshauser.sharepoint.com/teams/ou0000820/_layouts/15/DocIdRedir.aspx?ID=V37UCXUZ6S6M-2046529389-109802</Url>
      <Description>V37UCXUZ6S6M-2046529389-109802</Description>
    </_dlc_DocIdUrl>
    <lcf76f155ced4ddcb4097134ff3c332f xmlns="b25923b4-4848-4964-bb33-eb68cd475360">
      <Terms xmlns="http://schemas.microsoft.com/office/infopath/2007/PartnerControls"/>
    </lcf76f155ced4ddcb4097134ff3c332f>
    <TaxCatchAll xmlns="b69abb7a-b9a2-435a-b8ee-9ce20c5a9f64" xsi:nil="true"/>
    <Thumbnail xmlns="b25923b4-4848-4964-bb33-eb68cd47536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CE33419-06D6-4DC5-8AE0-287F611641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9abb7a-b9a2-435a-b8ee-9ce20c5a9f64"/>
    <ds:schemaRef ds:uri="b25923b4-4848-4964-bb33-eb68cd475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D5FA8E-0BE4-4DDF-9478-3AC2F04C5FDB}">
  <ds:schemaRefs>
    <ds:schemaRef ds:uri="http://schemas.microsoft.com/office/2006/metadata/properties"/>
    <ds:schemaRef ds:uri="http://schemas.microsoft.com/office/infopath/2007/PartnerControls"/>
    <ds:schemaRef ds:uri="b69abb7a-b9a2-435a-b8ee-9ce20c5a9f64"/>
    <ds:schemaRef ds:uri="b25923b4-4848-4964-bb33-eb68cd475360"/>
  </ds:schemaRefs>
</ds:datastoreItem>
</file>

<file path=customXml/itemProps4.xml><?xml version="1.0" encoding="utf-8"?>
<ds:datastoreItem xmlns:ds="http://schemas.openxmlformats.org/officeDocument/2006/customXml" ds:itemID="{E21096BD-9C45-4C3B-9C2B-4798A42D21A5}">
  <ds:schemaRefs>
    <ds:schemaRef ds:uri="http://schemas.microsoft.com/sharepoint/v3/contenttype/forms"/>
  </ds:schemaRefs>
</ds:datastoreItem>
</file>

<file path=customXml/itemProps5.xml><?xml version="1.0" encoding="utf-8"?>
<ds:datastoreItem xmlns:ds="http://schemas.openxmlformats.org/officeDocument/2006/customXml" ds:itemID="{1FD3C206-85BE-436B-96FE-B4F2708DA821}">
  <ds:schemaRefs>
    <ds:schemaRef ds:uri="http://schemas.microsoft.com/sharepoint/events"/>
  </ds:schemaRefs>
</ds:datastoreItem>
</file>

<file path=docMetadata/LabelInfo.xml><?xml version="1.0" encoding="utf-8"?>
<clbl:labelList xmlns:clbl="http://schemas.microsoft.com/office/2020/mipLabelMetadata">
  <clbl:label id="{2988f0a4-524a-45f2-829d-417725fa4957}" enabled="1" method="Standard" siteId="{52daf2a9-3b73-4da4-ac6a-3f81adc92b7e}"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981</Words>
  <Characters>5660</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Baumbusch</dc:creator>
  <cp:keywords/>
  <dc:description/>
  <cp:lastModifiedBy>Kristina Rodriguez</cp:lastModifiedBy>
  <cp:revision>17</cp:revision>
  <dcterms:created xsi:type="dcterms:W3CDTF">2024-04-09T13:18:00Z</dcterms:created>
  <dcterms:modified xsi:type="dcterms:W3CDTF">2024-04-09T14:43:00Z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7b6fd1f731240b7bb7a939f00ddd4d3">
    <vt:lpwstr/>
  </property>
  <property fmtid="{D5CDD505-2E9C-101B-9397-08002B2CF9AE}" pid="3" name="if4590bdb5564c139f75ab6fb3bffd26">
    <vt:lpwstr/>
  </property>
  <property fmtid="{D5CDD505-2E9C-101B-9397-08002B2CF9AE}" pid="4" name="TaxKeyword">
    <vt:lpwstr/>
  </property>
  <property fmtid="{D5CDD505-2E9C-101B-9397-08002B2CF9AE}" pid="5" name="o8f9aa986dc248ada3d82cb340e4cd2f">
    <vt:lpwstr/>
  </property>
  <property fmtid="{D5CDD505-2E9C-101B-9397-08002B2CF9AE}" pid="6" name="n30b703cb4ee4db2afa27551831a630b">
    <vt:lpwstr/>
  </property>
  <property fmtid="{D5CDD505-2E9C-101B-9397-08002B2CF9AE}" pid="7" name="MediaServiceImageTags">
    <vt:lpwstr/>
  </property>
  <property fmtid="{D5CDD505-2E9C-101B-9397-08002B2CF9AE}" pid="8" name="EH_P_Video_Channel">
    <vt:lpwstr/>
  </property>
  <property fmtid="{D5CDD505-2E9C-101B-9397-08002B2CF9AE}" pid="9" name="ContentTypeId">
    <vt:lpwstr>0x010100876C8A031B47844BBF9E220BABD84504</vt:lpwstr>
  </property>
  <property fmtid="{D5CDD505-2E9C-101B-9397-08002B2CF9AE}" pid="10" name="EH_P_Entity">
    <vt:lpwstr/>
  </property>
  <property fmtid="{D5CDD505-2E9C-101B-9397-08002B2CF9AE}" pid="11" name="EH_P_Product_Area">
    <vt:lpwstr/>
  </property>
  <property fmtid="{D5CDD505-2E9C-101B-9397-08002B2CF9AE}" pid="12" name="_dlc_DocIdItemGuid">
    <vt:lpwstr>7a3fd7a4-2687-4df1-be5d-3ef3a1153de8</vt:lpwstr>
  </property>
  <property fmtid="{D5CDD505-2E9C-101B-9397-08002B2CF9AE}" pid="13" name="EH_P_Information_classification">
    <vt:lpwstr/>
  </property>
  <property fmtid="{D5CDD505-2E9C-101B-9397-08002B2CF9AE}" pid="14" name="EH_P_Industry">
    <vt:lpwstr/>
  </property>
  <property fmtid="{D5CDD505-2E9C-101B-9397-08002B2CF9AE}" pid="15" name="d09039adbf9440139111968ba3b5b1c9">
    <vt:lpwstr/>
  </property>
  <property fmtid="{D5CDD505-2E9C-101B-9397-08002B2CF9AE}" pid="16" name="EH_P_Function">
    <vt:lpwstr/>
  </property>
  <property fmtid="{D5CDD505-2E9C-101B-9397-08002B2CF9AE}" pid="17" name="m85e26becb4a43a1ae27cce82b2c53a1">
    <vt:lpwstr/>
  </property>
</Properties>
</file>